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81F47" w:rsidRDefault="00A73633">
      <w:pPr>
        <w:jc w:val="center"/>
        <w:rPr>
          <w:rFonts w:ascii="Arial" w:eastAsia="Times New Roman" w:hAnsi="Arial" w:cs="Arial"/>
          <w:sz w:val="20"/>
          <w:szCs w:val="20"/>
        </w:rPr>
      </w:pPr>
      <w:r w:rsidRPr="00F81F47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1E566E99" wp14:editId="74DDAC8F">
            <wp:extent cx="571500" cy="1162050"/>
            <wp:effectExtent l="0" t="0" r="0" b="0"/>
            <wp:docPr id="1" name="Picture 1" descr="Хаягдал усанд агуулагдах бохирдуулах  бодисын жишиг хэмжээг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ягдал усанд агуулагдах бохирдуулах  бодисын жишиг хэмжээг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F81F47" w:rsidRDefault="00A73633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F81F47" w:rsidRDefault="00A73633">
      <w:pPr>
        <w:jc w:val="center"/>
        <w:divId w:val="262957721"/>
        <w:rPr>
          <w:rFonts w:ascii="Arial" w:eastAsia="Times New Roman" w:hAnsi="Arial" w:cs="Arial"/>
          <w:b/>
          <w:bCs/>
          <w:sz w:val="20"/>
          <w:szCs w:val="20"/>
        </w:rPr>
      </w:pPr>
      <w:r w:rsidRPr="00F81F47"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 САЙД,</w:t>
      </w:r>
    </w:p>
    <w:p w:rsidR="00000000" w:rsidRPr="00F81F47" w:rsidRDefault="00A73633">
      <w:pPr>
        <w:jc w:val="center"/>
        <w:divId w:val="262957721"/>
        <w:rPr>
          <w:rFonts w:ascii="Arial" w:eastAsia="Times New Roman" w:hAnsi="Arial" w:cs="Arial"/>
          <w:b/>
          <w:bCs/>
          <w:sz w:val="20"/>
          <w:szCs w:val="20"/>
        </w:rPr>
      </w:pPr>
      <w:r w:rsidRPr="00F81F47">
        <w:rPr>
          <w:rFonts w:ascii="Arial" w:eastAsia="Times New Roman" w:hAnsi="Arial" w:cs="Arial"/>
          <w:b/>
          <w:bCs/>
          <w:sz w:val="20"/>
          <w:szCs w:val="20"/>
        </w:rPr>
        <w:t xml:space="preserve">БАРИЛГА, ХОТ БАЙГУУЛАЛТЫН САЙДЫН </w:t>
      </w:r>
    </w:p>
    <w:p w:rsidR="00000000" w:rsidRPr="00F81F47" w:rsidRDefault="00A73633">
      <w:pPr>
        <w:jc w:val="center"/>
        <w:divId w:val="262957721"/>
        <w:rPr>
          <w:rFonts w:ascii="Arial" w:eastAsia="Times New Roman" w:hAnsi="Arial" w:cs="Arial"/>
          <w:b/>
          <w:bCs/>
          <w:sz w:val="20"/>
          <w:szCs w:val="20"/>
        </w:rPr>
      </w:pPr>
      <w:r w:rsidRPr="00F81F47">
        <w:rPr>
          <w:rFonts w:ascii="Arial" w:eastAsia="Times New Roman" w:hAnsi="Arial" w:cs="Arial"/>
          <w:b/>
          <w:bCs/>
          <w:sz w:val="20"/>
          <w:szCs w:val="20"/>
        </w:rPr>
        <w:t>ХАМТАРСАН ТУШААЛ</w:t>
      </w:r>
    </w:p>
    <w:p w:rsidR="00000000" w:rsidRPr="00F81F47" w:rsidRDefault="00A73633">
      <w:pPr>
        <w:divId w:val="262957721"/>
        <w:rPr>
          <w:rFonts w:ascii="Arial" w:eastAsia="Times New Roman" w:hAnsi="Arial" w:cs="Arial"/>
          <w:sz w:val="20"/>
          <w:szCs w:val="20"/>
        </w:rPr>
      </w:pPr>
      <w:r w:rsidRPr="00F81F47">
        <w:rPr>
          <w:rFonts w:ascii="Arial" w:eastAsia="Times New Roman" w:hAnsi="Arial" w:cs="Arial"/>
          <w:sz w:val="20"/>
          <w:szCs w:val="20"/>
        </w:rPr>
        <w:t>2019 оны 12 дугаар сарын 27-ны өдөр                         Улаанбаатар хот</w:t>
      </w:r>
    </w:p>
    <w:p w:rsidR="00000000" w:rsidRPr="00F81F47" w:rsidRDefault="00A73633">
      <w:pPr>
        <w:pStyle w:val="NormalWeb"/>
        <w:ind w:firstLine="1440"/>
        <w:divId w:val="262957721"/>
        <w:rPr>
          <w:rFonts w:ascii="Arial" w:hAnsi="Arial" w:cs="Arial"/>
          <w:sz w:val="20"/>
          <w:szCs w:val="20"/>
        </w:rPr>
      </w:pPr>
      <w:r w:rsidRPr="00F81F47">
        <w:rPr>
          <w:rFonts w:ascii="Arial" w:hAnsi="Arial" w:cs="Arial"/>
          <w:sz w:val="20"/>
          <w:szCs w:val="20"/>
        </w:rPr>
        <w:t xml:space="preserve">Дугаар А/816/218     </w:t>
      </w:r>
    </w:p>
    <w:p w:rsidR="00000000" w:rsidRPr="00F81F47" w:rsidRDefault="00A73633">
      <w:pPr>
        <w:jc w:val="center"/>
        <w:divId w:val="262957721"/>
        <w:rPr>
          <w:rFonts w:ascii="Arial" w:eastAsia="Times New Roman" w:hAnsi="Arial" w:cs="Arial"/>
          <w:b/>
          <w:bCs/>
          <w:sz w:val="20"/>
          <w:szCs w:val="20"/>
        </w:rPr>
      </w:pPr>
      <w:r w:rsidRPr="00F81F47">
        <w:rPr>
          <w:rFonts w:ascii="Arial" w:eastAsia="Times New Roman" w:hAnsi="Arial" w:cs="Arial"/>
          <w:b/>
          <w:bCs/>
          <w:sz w:val="20"/>
          <w:szCs w:val="20"/>
        </w:rPr>
        <w:t xml:space="preserve">Хаягдал усанд агуулагдах бохирдуулах </w:t>
      </w:r>
    </w:p>
    <w:p w:rsidR="00000000" w:rsidRPr="00F81F47" w:rsidRDefault="00A73633">
      <w:pPr>
        <w:jc w:val="center"/>
        <w:divId w:val="262957721"/>
        <w:rPr>
          <w:rFonts w:ascii="Arial" w:eastAsia="Times New Roman" w:hAnsi="Arial" w:cs="Arial"/>
          <w:b/>
          <w:bCs/>
          <w:sz w:val="20"/>
          <w:szCs w:val="20"/>
        </w:rPr>
      </w:pPr>
      <w:r w:rsidRPr="00F81F47">
        <w:rPr>
          <w:rFonts w:ascii="Arial" w:eastAsia="Times New Roman" w:hAnsi="Arial" w:cs="Arial"/>
          <w:b/>
          <w:bCs/>
          <w:sz w:val="20"/>
          <w:szCs w:val="20"/>
        </w:rPr>
        <w:t xml:space="preserve">бодисын жишиг хэмжээг тогтоох тухай </w:t>
      </w:r>
    </w:p>
    <w:p w:rsidR="00000000" w:rsidRPr="00F81F47" w:rsidRDefault="00A73633">
      <w:pPr>
        <w:pStyle w:val="NormalWeb"/>
        <w:ind w:firstLine="720"/>
        <w:divId w:val="262957721"/>
        <w:rPr>
          <w:rFonts w:ascii="Arial" w:hAnsi="Arial" w:cs="Arial"/>
          <w:sz w:val="20"/>
          <w:szCs w:val="20"/>
        </w:rPr>
      </w:pPr>
      <w:r w:rsidRPr="00F81F47">
        <w:rPr>
          <w:rFonts w:ascii="Arial" w:hAnsi="Arial" w:cs="Arial"/>
          <w:sz w:val="20"/>
          <w:szCs w:val="20"/>
        </w:rPr>
        <w:t xml:space="preserve"> Монгол Улсын Засгийн газрын тухай хуулийн 24 дүгээр зүйлийн 2 дахь хэсэг, Ус бохирдуулсны төлбөрийн тухай хуулийн 6 дугаар зүйлийн 6.2 дахь хэсгийг тус тус үндэслэн ТУШААХ нь: </w:t>
      </w:r>
    </w:p>
    <w:p w:rsidR="00000000" w:rsidRPr="00F81F47" w:rsidRDefault="00A73633">
      <w:pPr>
        <w:pStyle w:val="NormalWeb"/>
        <w:ind w:firstLine="720"/>
        <w:divId w:val="262957721"/>
        <w:rPr>
          <w:rFonts w:ascii="Arial" w:hAnsi="Arial" w:cs="Arial"/>
          <w:sz w:val="20"/>
          <w:szCs w:val="20"/>
        </w:rPr>
      </w:pPr>
      <w:r w:rsidRPr="00F81F47">
        <w:rPr>
          <w:rFonts w:ascii="Arial" w:hAnsi="Arial" w:cs="Arial"/>
          <w:sz w:val="20"/>
          <w:szCs w:val="20"/>
        </w:rPr>
        <w:t>1. </w:t>
      </w:r>
      <w:r w:rsidRPr="00F81F47">
        <w:rPr>
          <w:rFonts w:ascii="Arial" w:hAnsi="Arial" w:cs="Arial"/>
          <w:sz w:val="20"/>
          <w:szCs w:val="20"/>
        </w:rPr>
        <w:t>  Хоногт 50 шоо метрээс бага, аюултай бохирдуулах бодис агуулаагүй хаягдал ус гаргадаг үйлдвэр, үйлчилгээний нэгжээс гарах хаягдал усанд агуулагдах бохирдуулах бодисын жишиг хэмжээг хавсралтаар баталсугай.</w:t>
      </w:r>
    </w:p>
    <w:p w:rsidR="00000000" w:rsidRPr="00F81F47" w:rsidRDefault="00A73633">
      <w:pPr>
        <w:pStyle w:val="NormalWeb"/>
        <w:ind w:firstLine="720"/>
        <w:divId w:val="262957721"/>
        <w:rPr>
          <w:rFonts w:ascii="Arial" w:hAnsi="Arial" w:cs="Arial"/>
          <w:sz w:val="20"/>
          <w:szCs w:val="20"/>
        </w:rPr>
      </w:pPr>
      <w:r w:rsidRPr="00F81F47">
        <w:rPr>
          <w:rFonts w:ascii="Arial" w:hAnsi="Arial" w:cs="Arial"/>
          <w:sz w:val="20"/>
          <w:szCs w:val="20"/>
        </w:rPr>
        <w:t>2.   Энэхүү тушаалын хэрэгжилтэд хяналт тавьж, нэг</w:t>
      </w:r>
      <w:r w:rsidRPr="00F81F47">
        <w:rPr>
          <w:rFonts w:ascii="Arial" w:hAnsi="Arial" w:cs="Arial"/>
          <w:sz w:val="20"/>
          <w:szCs w:val="20"/>
        </w:rPr>
        <w:t>дсэн удирдлагаар хангаж ажиллахыг Байгаль орчин, аялал жуулчлалын яамны Газар зохион байгуулалт, усны нэгдсэн бодлого, зохицуулалтын газар /Ш.Мягмар/, Барилга, хот байгуулалтын яамны Нийтийн аж ахуйн бодлогын хэрэгжилтийг зохицуулах газар /О.Лхагвацэдэн/-т</w:t>
      </w:r>
      <w:r w:rsidRPr="00F81F47">
        <w:rPr>
          <w:rFonts w:ascii="Arial" w:hAnsi="Arial" w:cs="Arial"/>
          <w:sz w:val="20"/>
          <w:szCs w:val="20"/>
        </w:rPr>
        <w:t xml:space="preserve"> тус тус даалгасугай.</w:t>
      </w:r>
    </w:p>
    <w:p w:rsidR="00000000" w:rsidRPr="00F81F47" w:rsidRDefault="00A73633">
      <w:pPr>
        <w:pStyle w:val="NormalWeb"/>
        <w:ind w:firstLine="720"/>
        <w:divId w:val="262957721"/>
        <w:rPr>
          <w:rFonts w:ascii="Arial" w:hAnsi="Arial" w:cs="Arial"/>
          <w:sz w:val="20"/>
          <w:szCs w:val="20"/>
        </w:rPr>
      </w:pPr>
      <w:r w:rsidRPr="00F81F47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27"/>
        <w:gridCol w:w="420"/>
        <w:gridCol w:w="4115"/>
      </w:tblGrid>
      <w:tr w:rsidR="00000000" w:rsidRPr="00F81F47">
        <w:trPr>
          <w:divId w:val="262957721"/>
        </w:trPr>
        <w:tc>
          <w:tcPr>
            <w:tcW w:w="4068" w:type="dxa"/>
            <w:hideMark/>
          </w:tcPr>
          <w:p w:rsidR="00000000" w:rsidRPr="00F81F47" w:rsidRDefault="00A73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F47">
              <w:rPr>
                <w:rFonts w:ascii="Times New Roman" w:eastAsia="Times New Roman" w:hAnsi="Times New Roman"/>
                <w:sz w:val="24"/>
                <w:szCs w:val="24"/>
              </w:rPr>
              <w:t xml:space="preserve">БАЙГАЛЬ ОРЧИН, АЯЛАЛ </w:t>
            </w:r>
          </w:p>
          <w:p w:rsidR="00000000" w:rsidRPr="00F81F47" w:rsidRDefault="00A73633">
            <w:pPr>
              <w:pStyle w:val="NormalWeb"/>
              <w:ind w:firstLine="720"/>
            </w:pPr>
            <w:r w:rsidRPr="00F81F47">
              <w:t xml:space="preserve">ЖУУЛЧЛАЛЫН САЙД         Н.ЦЭРЭНБАТ </w:t>
            </w:r>
          </w:p>
          <w:p w:rsidR="00000000" w:rsidRPr="00F81F47" w:rsidRDefault="00A73633">
            <w:pPr>
              <w:pStyle w:val="NormalWeb"/>
              <w:ind w:firstLine="720"/>
            </w:pPr>
            <w:r w:rsidRPr="00F81F47">
              <w:t xml:space="preserve">                                                        </w:t>
            </w:r>
          </w:p>
        </w:tc>
        <w:tc>
          <w:tcPr>
            <w:tcW w:w="990" w:type="dxa"/>
            <w:hideMark/>
          </w:tcPr>
          <w:p w:rsidR="00000000" w:rsidRPr="00F81F47" w:rsidRDefault="00A73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F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8" w:type="dxa"/>
            <w:hideMark/>
          </w:tcPr>
          <w:p w:rsidR="00000000" w:rsidRPr="00F81F47" w:rsidRDefault="00A73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F47">
              <w:rPr>
                <w:rFonts w:ascii="Times New Roman" w:eastAsia="Times New Roman" w:hAnsi="Times New Roman"/>
                <w:sz w:val="24"/>
                <w:szCs w:val="24"/>
              </w:rPr>
              <w:t xml:space="preserve">БАРИЛГА, ХОТ БАЙГУУЛАЛТЫН </w:t>
            </w:r>
          </w:p>
          <w:p w:rsidR="00000000" w:rsidRPr="00F81F47" w:rsidRDefault="00A73633">
            <w:pPr>
              <w:pStyle w:val="NormalWeb"/>
              <w:ind w:firstLine="720"/>
            </w:pPr>
            <w:r w:rsidRPr="00F81F47">
              <w:t>САЙД                            Х.</w:t>
            </w:r>
            <w:proofErr w:type="spellStart"/>
            <w:r w:rsidRPr="00F81F47">
              <w:t>БАДЕЛХАН</w:t>
            </w:r>
            <w:proofErr w:type="spellEnd"/>
          </w:p>
          <w:p w:rsidR="00000000" w:rsidRPr="00F81F47" w:rsidRDefault="00A73633">
            <w:pPr>
              <w:pStyle w:val="NormalWeb"/>
              <w:ind w:firstLine="720"/>
            </w:pPr>
            <w:r w:rsidRPr="00F81F47">
              <w:t xml:space="preserve">                              </w:t>
            </w:r>
          </w:p>
        </w:tc>
      </w:tr>
    </w:tbl>
    <w:p w:rsidR="00000000" w:rsidRDefault="00A73633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  <w:r w:rsidRPr="00F81F47">
        <w:rPr>
          <w:rFonts w:ascii="Arial" w:hAnsi="Arial" w:cs="Arial"/>
          <w:sz w:val="20"/>
          <w:szCs w:val="20"/>
        </w:rPr>
        <w:t> </w:t>
      </w: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Pr="005C1202" w:rsidRDefault="00F81F47" w:rsidP="00F81F47">
      <w:pPr>
        <w:pStyle w:val="NormalWeb"/>
        <w:jc w:val="right"/>
        <w:divId w:val="262957721"/>
      </w:pPr>
      <w:r w:rsidRPr="005C1202">
        <w:lastRenderedPageBreak/>
        <w:t>            Байгаль орчин, аялал жуулчлалын сайд,</w:t>
      </w:r>
    </w:p>
    <w:p w:rsidR="00F81F47" w:rsidRPr="005C1202" w:rsidRDefault="00F81F47" w:rsidP="00F81F47">
      <w:pPr>
        <w:pStyle w:val="NormalWeb"/>
        <w:jc w:val="right"/>
        <w:divId w:val="262957721"/>
      </w:pPr>
      <w:r w:rsidRPr="005C1202">
        <w:t>Барилга, хот байгуулалтын сайдын хамтарсан</w:t>
      </w:r>
    </w:p>
    <w:p w:rsidR="00F81F47" w:rsidRPr="005C1202" w:rsidRDefault="00F81F47" w:rsidP="00F81F47">
      <w:pPr>
        <w:pStyle w:val="NormalWeb"/>
        <w:jc w:val="right"/>
        <w:divId w:val="262957721"/>
      </w:pPr>
      <w:r w:rsidRPr="005C1202">
        <w:t>2019 оны А/816/218 дугаар тушаалын хавсралт</w:t>
      </w:r>
    </w:p>
    <w:p w:rsidR="00F81F47" w:rsidRPr="005C1202" w:rsidRDefault="00F81F47" w:rsidP="00F81F47">
      <w:pPr>
        <w:pStyle w:val="NormalWeb"/>
        <w:jc w:val="center"/>
        <w:divId w:val="262957721"/>
      </w:pPr>
      <w:r w:rsidRPr="005C1202">
        <w:t>Хаягдал усанд агуулагдах бохирдуулах бодисын</w:t>
      </w:r>
    </w:p>
    <w:p w:rsidR="00F81F47" w:rsidRPr="005C1202" w:rsidRDefault="00F81F47" w:rsidP="00F81F47">
      <w:pPr>
        <w:pStyle w:val="NormalWeb"/>
        <w:jc w:val="center"/>
        <w:divId w:val="262957721"/>
      </w:pPr>
      <w:r w:rsidRPr="005C1202">
        <w:t>жишиг хэмжээ</w:t>
      </w:r>
    </w:p>
    <w:p w:rsidR="00F81F47" w:rsidRPr="005C1202" w:rsidRDefault="00F81F47" w:rsidP="00F81F47">
      <w:pPr>
        <w:pStyle w:val="NormalWeb"/>
        <w:jc w:val="center"/>
        <w:divId w:val="262957721"/>
      </w:pPr>
      <w:r w:rsidRPr="005C1202">
        <w:t> 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5384"/>
        <w:gridCol w:w="2263"/>
      </w:tblGrid>
      <w:tr w:rsidR="00F81F47" w:rsidRPr="005C1202" w:rsidTr="00F81F47">
        <w:trPr>
          <w:divId w:val="262957721"/>
          <w:trHeight w:val="940"/>
          <w:tblHeader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  <w:rPr>
                <w:b/>
                <w:bCs/>
              </w:rPr>
            </w:pPr>
            <w:r w:rsidRPr="005C1202">
              <w:rPr>
                <w:b/>
                <w:bCs/>
              </w:rPr>
              <w:t>№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  <w:rPr>
                <w:b/>
                <w:bCs/>
              </w:rPr>
            </w:pPr>
            <w:r w:rsidRPr="005C1202">
              <w:rPr>
                <w:b/>
                <w:bCs/>
              </w:rPr>
              <w:t>Үйлдвэр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  <w:rPr>
                <w:b/>
                <w:bCs/>
              </w:rPr>
            </w:pPr>
            <w:r w:rsidRPr="005C1202">
              <w:rPr>
                <w:b/>
                <w:bCs/>
              </w:rPr>
              <w:t>Органик бодис (Химийн хэрэгцээт хүчил төрөгчөөр)-ын жишиг хэмжээ,</w:t>
            </w:r>
          </w:p>
          <w:p w:rsidR="00F81F47" w:rsidRPr="005C1202" w:rsidRDefault="00F81F47" w:rsidP="002E5753">
            <w:pPr>
              <w:pStyle w:val="NormalWeb"/>
              <w:jc w:val="center"/>
              <w:rPr>
                <w:b/>
                <w:bCs/>
              </w:rPr>
            </w:pPr>
            <w:r w:rsidRPr="005C1202">
              <w:rPr>
                <w:b/>
                <w:bCs/>
              </w:rPr>
              <w:t>кг/м</w:t>
            </w:r>
            <w:r w:rsidRPr="005C1202">
              <w:rPr>
                <w:b/>
                <w:bCs/>
                <w:vertAlign w:val="superscript"/>
              </w:rPr>
              <w:t>3</w:t>
            </w:r>
          </w:p>
        </w:tc>
      </w:tr>
      <w:tr w:rsidR="00F81F47" w:rsidRPr="005C1202" w:rsidTr="00F81F47">
        <w:trPr>
          <w:divId w:val="262957721"/>
          <w:trHeight w:val="440"/>
          <w:tblCellSpacing w:w="0" w:type="dxa"/>
        </w:trPr>
        <w:tc>
          <w:tcPr>
            <w:tcW w:w="49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Нэг. Үйлдвэрлэл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Талх, нарийн боов, гурилан  бүтээгдэхүүн, гоймон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Чихэр, шоколад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Гурил, тэжээл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4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Ус, ундаа, жимсний шүүс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5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Дарс, шар айраг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5.00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6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Архи, спирт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8.00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7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Мах, махан бүтээгдэхүүн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8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Өлөн дайвар бүтээгдэхүүн, мал нядлах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5.00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9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Сүү, сүүн бүтээгдэхүүн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10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Жимс жимсгэнэ, ногоо, самар, ургамлын тос, амтлагч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11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Будах, цайруулах бодис хэрэглэдэггүй ноос, ноолуур угаах цех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8.00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12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Сүлжмэл, ээрмэл, оёдол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13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Эсгий, эсгий гутал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5.00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14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Мод боловсруулах, цаас, целлюлоз, картон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15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Тавилгын үйлдвэр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16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Хэвлэх үйлдвэр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17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Эм, эмийн бэлдмэл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3.50</w:t>
            </w:r>
          </w:p>
        </w:tc>
      </w:tr>
      <w:tr w:rsidR="00F81F47" w:rsidRPr="005C1202" w:rsidTr="00F81F47">
        <w:trPr>
          <w:divId w:val="262957721"/>
          <w:trHeight w:val="1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18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Саван, үнэртэн, гоо сайхан, ариутгал, цэвэрлэгээний бүтээгдэхүүн,будаг, лак, цавуу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19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Эрчим хүч, дулааны үйлдвэрлэл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0.40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20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Үхэр, гахай, шувууны ферм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21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Хүлэмж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22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Бусад үйлдвэрлэл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Хоёр. Үйлчилгээ</w:t>
            </w:r>
          </w:p>
        </w:tc>
      </w:tr>
      <w:tr w:rsidR="00F81F47" w:rsidRPr="005C1202" w:rsidTr="00F81F47">
        <w:trPr>
          <w:divId w:val="262957721"/>
          <w:trHeight w:val="44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23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Хими цэвэрлэгээ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44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lastRenderedPageBreak/>
              <w:t>24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Угаалгын газар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42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25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Үзвэр, худалдаа, ахуйн үйлчилгээ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24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26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Нийтийн хоол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27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Автомашин угаалгын газар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28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Зочид буудал, жуулчны бааз, ажилчдын тосгон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1.50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29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Бусад үйлчилгээ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Гурав. Нийгмийн үйлчилгээ болон бусад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30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Эмнэлэг, эрүүл мэндийн байгууллага, лабораториуд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2.50</w:t>
            </w:r>
          </w:p>
        </w:tc>
      </w:tr>
      <w:tr w:rsidR="00F81F47" w:rsidRPr="005C1202" w:rsidTr="00F81F47">
        <w:trPr>
          <w:divId w:val="262957721"/>
          <w:trHeight w:val="80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31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</w:pPr>
            <w:r w:rsidRPr="005C1202">
              <w:t>Бүх шатны боловсрол,халамжийн байгууллагууд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1F47" w:rsidRPr="005C1202" w:rsidRDefault="00F81F47" w:rsidP="002E5753">
            <w:pPr>
              <w:pStyle w:val="NormalWeb"/>
              <w:jc w:val="center"/>
            </w:pPr>
            <w:r w:rsidRPr="005C1202">
              <w:t>0.80</w:t>
            </w:r>
          </w:p>
        </w:tc>
      </w:tr>
    </w:tbl>
    <w:p w:rsidR="00F81F47" w:rsidRPr="005C1202" w:rsidRDefault="00F81F47" w:rsidP="00F81F47">
      <w:pPr>
        <w:pStyle w:val="NormalWeb"/>
        <w:divId w:val="262957721"/>
      </w:pPr>
      <w:r w:rsidRPr="005C1202">
        <w:t> </w:t>
      </w:r>
    </w:p>
    <w:p w:rsidR="00F81F47" w:rsidRPr="005C1202" w:rsidRDefault="00F81F47" w:rsidP="00F81F47">
      <w:pPr>
        <w:pStyle w:val="NormalWeb"/>
        <w:jc w:val="center"/>
        <w:divId w:val="262957721"/>
      </w:pPr>
      <w:r w:rsidRPr="005C1202">
        <w:t>-</w:t>
      </w:r>
      <w:proofErr w:type="spellStart"/>
      <w:r w:rsidRPr="005C1202">
        <w:t>оОо</w:t>
      </w:r>
      <w:proofErr w:type="spellEnd"/>
      <w:r w:rsidRPr="005C1202">
        <w:t>-</w:t>
      </w: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p w:rsidR="00F81F47" w:rsidRPr="00F81F47" w:rsidRDefault="00F81F47">
      <w:pPr>
        <w:pStyle w:val="NormalWeb"/>
        <w:ind w:firstLine="720"/>
        <w:divId w:val="262957721"/>
        <w:rPr>
          <w:rFonts w:ascii="Arial" w:hAnsi="Arial" w:cs="Arial"/>
          <w:sz w:val="20"/>
          <w:szCs w:val="20"/>
          <w:lang w:val="en-US"/>
        </w:rPr>
      </w:pPr>
    </w:p>
    <w:sectPr w:rsidR="00F81F47" w:rsidRPr="00F81F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1F47"/>
    <w:rsid w:val="00255C4A"/>
    <w:rsid w:val="002C2B9F"/>
    <w:rsid w:val="00A73633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F4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47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F4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4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2020-01-23T05:09:00Z</dcterms:created>
  <dcterms:modified xsi:type="dcterms:W3CDTF">2020-01-23T05:09:00Z</dcterms:modified>
</cp:coreProperties>
</file>