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9203C" w:rsidRDefault="005F1AF5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89203C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12F783C3" wp14:editId="3C86906E">
            <wp:extent cx="1524000" cy="1143000"/>
            <wp:effectExtent l="0" t="0" r="0" b="0"/>
            <wp:docPr id="1" name="Picture 1" descr="БЭЛЧЭЭР ХАМГААЛЛЫН АЖЛЫГ ЭРЧИМЖҮҮЛЭ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ЭЛЧЭЭР ХАМГААЛЛЫН АЖЛЫГ ЭРЧИМЖҮҮЛЭ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89203C" w:rsidRDefault="005F1AF5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Pr="0089203C" w:rsidRDefault="005F1AF5">
      <w:pPr>
        <w:jc w:val="center"/>
        <w:divId w:val="815880271"/>
        <w:rPr>
          <w:rFonts w:ascii="Arial" w:eastAsia="Times New Roman" w:hAnsi="Arial" w:cs="Arial"/>
          <w:b/>
          <w:bCs/>
          <w:sz w:val="20"/>
          <w:szCs w:val="20"/>
        </w:rPr>
      </w:pPr>
      <w:r w:rsidRPr="0089203C">
        <w:rPr>
          <w:rFonts w:ascii="Arial" w:eastAsia="Times New Roman" w:hAnsi="Arial" w:cs="Arial"/>
          <w:b/>
          <w:bCs/>
          <w:sz w:val="20"/>
          <w:szCs w:val="20"/>
        </w:rPr>
        <w:t>МОНГОЛ УЛСЫН ЗАСГИЙН ГАЗРЫН ТОГТООЛ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2789"/>
        <w:gridCol w:w="2804"/>
      </w:tblGrid>
      <w:tr w:rsidR="00000000" w:rsidRPr="0089203C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Pr="0089203C" w:rsidRDefault="005F1AF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89203C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2019 оны 5 дугаар сарын 1-ний өдөр</w:t>
            </w:r>
          </w:p>
        </w:tc>
        <w:tc>
          <w:tcPr>
            <w:tcW w:w="1650" w:type="pct"/>
            <w:vAlign w:val="center"/>
            <w:hideMark/>
          </w:tcPr>
          <w:p w:rsidR="00000000" w:rsidRPr="0089203C" w:rsidRDefault="005F1A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Pr="0089203C" w:rsidRDefault="005F1AF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89203C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Pr="0089203C" w:rsidRDefault="005F1AF5">
      <w:pPr>
        <w:rPr>
          <w:rFonts w:ascii="Arial" w:eastAsia="Times New Roman" w:hAnsi="Arial" w:cs="Arial"/>
          <w:sz w:val="20"/>
          <w:szCs w:val="20"/>
        </w:rPr>
      </w:pPr>
    </w:p>
    <w:p w:rsidR="00000000" w:rsidRPr="0089203C" w:rsidRDefault="005F1AF5">
      <w:pPr>
        <w:jc w:val="center"/>
        <w:divId w:val="984354756"/>
        <w:rPr>
          <w:rFonts w:ascii="Arial" w:eastAsia="Times New Roman" w:hAnsi="Arial" w:cs="Arial"/>
          <w:b/>
          <w:bCs/>
          <w:sz w:val="20"/>
          <w:szCs w:val="20"/>
        </w:rPr>
      </w:pPr>
      <w:r w:rsidRPr="0089203C">
        <w:rPr>
          <w:rFonts w:ascii="Arial" w:eastAsia="Times New Roman" w:hAnsi="Arial" w:cs="Arial"/>
          <w:b/>
          <w:bCs/>
          <w:sz w:val="20"/>
          <w:szCs w:val="20"/>
        </w:rPr>
        <w:t>Дугаар 185</w:t>
      </w:r>
    </w:p>
    <w:p w:rsidR="00000000" w:rsidRPr="0089203C" w:rsidRDefault="005F1AF5">
      <w:pPr>
        <w:jc w:val="center"/>
        <w:divId w:val="984354756"/>
        <w:rPr>
          <w:rFonts w:ascii="Arial" w:eastAsia="Times New Roman" w:hAnsi="Arial" w:cs="Arial"/>
          <w:b/>
          <w:bCs/>
          <w:sz w:val="20"/>
          <w:szCs w:val="20"/>
        </w:rPr>
      </w:pPr>
      <w:r w:rsidRPr="0089203C">
        <w:rPr>
          <w:rFonts w:ascii="Arial" w:eastAsia="Times New Roman" w:hAnsi="Arial" w:cs="Arial"/>
          <w:b/>
          <w:bCs/>
          <w:sz w:val="20"/>
          <w:szCs w:val="20"/>
        </w:rPr>
        <w:t>БЭЛЧЭЭР ХАМГААЛЛЫН АЖЛЫГ ЭРЧИМЖҮҮЛЭХ ТУХАЙ</w:t>
      </w:r>
    </w:p>
    <w:p w:rsidR="00000000" w:rsidRPr="0089203C" w:rsidRDefault="005F1AF5">
      <w:pPr>
        <w:pStyle w:val="NormalWeb"/>
        <w:ind w:firstLine="720"/>
        <w:divId w:val="984354756"/>
        <w:rPr>
          <w:rFonts w:ascii="Arial" w:hAnsi="Arial" w:cs="Arial"/>
          <w:sz w:val="20"/>
          <w:szCs w:val="20"/>
        </w:rPr>
      </w:pPr>
      <w:r w:rsidRPr="0089203C">
        <w:rPr>
          <w:rFonts w:ascii="Arial" w:hAnsi="Arial" w:cs="Arial"/>
          <w:sz w:val="20"/>
          <w:szCs w:val="20"/>
        </w:rPr>
        <w:t>Монгол Улсын Засгийн газрын тухай хуулийн 30 дугаар зүйлийн 1 дэх хэсгийг үндэслэн Монгол Улсын Засгийн газраас ТОГТООХ нь:</w:t>
      </w:r>
    </w:p>
    <w:p w:rsidR="00000000" w:rsidRPr="0089203C" w:rsidRDefault="005F1AF5">
      <w:pPr>
        <w:pStyle w:val="NormalWeb"/>
        <w:ind w:firstLine="720"/>
        <w:divId w:val="984354756"/>
        <w:rPr>
          <w:rFonts w:ascii="Arial" w:hAnsi="Arial" w:cs="Arial"/>
          <w:sz w:val="20"/>
          <w:szCs w:val="20"/>
        </w:rPr>
      </w:pPr>
      <w:r w:rsidRPr="0089203C">
        <w:rPr>
          <w:rFonts w:ascii="Arial" w:hAnsi="Arial" w:cs="Arial"/>
          <w:sz w:val="20"/>
          <w:szCs w:val="20"/>
        </w:rPr>
        <w:t>1. Бэлчээрийн ургамалд үлийн цагаан оготны учруулж байгаа хөнөөлийг багасгах зорилгоор 645 (зургаан зуун дөчин тав) мянган га талбай</w:t>
      </w:r>
      <w:r w:rsidRPr="0089203C">
        <w:rPr>
          <w:rFonts w:ascii="Arial" w:hAnsi="Arial" w:cs="Arial"/>
          <w:sz w:val="20"/>
          <w:szCs w:val="20"/>
        </w:rPr>
        <w:t>д тэмцэх ажлыг шуурхай зохион байгуулахыг Хүнс, хөдөө аж ахуй, хөнгөн үйлдвэрийн сайд Ч.Улаан, Онцгой байдлын Ерөнхий газрын дарга Т.Бадрал нарт даалгасугай.</w:t>
      </w:r>
    </w:p>
    <w:p w:rsidR="00000000" w:rsidRPr="0089203C" w:rsidRDefault="005F1AF5">
      <w:pPr>
        <w:pStyle w:val="NormalWeb"/>
        <w:ind w:firstLine="720"/>
        <w:divId w:val="984354756"/>
        <w:rPr>
          <w:rFonts w:ascii="Arial" w:hAnsi="Arial" w:cs="Arial"/>
          <w:sz w:val="20"/>
          <w:szCs w:val="20"/>
        </w:rPr>
      </w:pPr>
      <w:r w:rsidRPr="0089203C">
        <w:rPr>
          <w:rFonts w:ascii="Arial" w:hAnsi="Arial" w:cs="Arial"/>
          <w:sz w:val="20"/>
          <w:szCs w:val="20"/>
        </w:rPr>
        <w:t>2. Дээрх арга хэмжээнд шаардагдах нийт 3.0 (гурван) тэрбум төгрөгөөс орон нутгийн ажилгүй иргэдийг</w:t>
      </w:r>
      <w:r w:rsidRPr="0089203C">
        <w:rPr>
          <w:rFonts w:ascii="Arial" w:hAnsi="Arial" w:cs="Arial"/>
          <w:sz w:val="20"/>
          <w:szCs w:val="20"/>
        </w:rPr>
        <w:t xml:space="preserve"> дайчлан ажиллуулах хөлсөнд 1.0 (нэг) тэрбум төгрөгийг Хөдөлмөр эрхлэлтийг дэмжих сангаас гаргахыг Хөдөлмөр, нийгмийн хамгааллын сайд С.Чинзоригт, микробиологийн бэлдмэл худалдан авах, цацах, хөдөлмөр хамгааллын хувцас, шатахууны зардал болон малчид, иргэд</w:t>
      </w:r>
      <w:r w:rsidRPr="0089203C">
        <w:rPr>
          <w:rFonts w:ascii="Arial" w:hAnsi="Arial" w:cs="Arial"/>
          <w:sz w:val="20"/>
          <w:szCs w:val="20"/>
        </w:rPr>
        <w:t>эд олгох урамшуулалд зарцуулах 2.0 (хоёр) тэрбум төгрөгийг 2019 оны батлагдсан төсөвтөө багтаан санхүүжүүлэхийг Хүнс, хөдөө аж ахуй, хөнгөн үйлдвэрийн сайд Ч.Улаанд тус тус зөвшөөрсүгэй.</w:t>
      </w:r>
    </w:p>
    <w:p w:rsidR="00000000" w:rsidRPr="0089203C" w:rsidRDefault="005F1AF5">
      <w:pPr>
        <w:pStyle w:val="NormalWeb"/>
        <w:ind w:firstLine="720"/>
        <w:divId w:val="984354756"/>
        <w:rPr>
          <w:rFonts w:ascii="Arial" w:hAnsi="Arial" w:cs="Arial"/>
          <w:sz w:val="20"/>
          <w:szCs w:val="20"/>
        </w:rPr>
      </w:pPr>
      <w:r w:rsidRPr="0089203C">
        <w:rPr>
          <w:rFonts w:ascii="Arial" w:hAnsi="Arial" w:cs="Arial"/>
          <w:sz w:val="20"/>
          <w:szCs w:val="20"/>
        </w:rPr>
        <w:t>3. Бэлчээрийн ургамал хамгааллын ажилд шаардагдах хөрөнгийг жил бүрий</w:t>
      </w:r>
      <w:r w:rsidRPr="0089203C">
        <w:rPr>
          <w:rFonts w:ascii="Arial" w:hAnsi="Arial" w:cs="Arial"/>
          <w:sz w:val="20"/>
          <w:szCs w:val="20"/>
        </w:rPr>
        <w:t>н төсөвт зохистой хэмжээнд тусгаж байхыг Хүнс, хөдөө аж ахуй, хөнгөн үйлдвэрийн сайд Ч.Улаан, Сангийн сайд Ч.Хүрэлбаатар нарт үүрэг болгосугай.</w:t>
      </w:r>
    </w:p>
    <w:p w:rsidR="00000000" w:rsidRPr="0089203C" w:rsidRDefault="005F1AF5">
      <w:pPr>
        <w:pStyle w:val="NormalWeb"/>
        <w:ind w:firstLine="720"/>
        <w:divId w:val="984354756"/>
        <w:rPr>
          <w:rFonts w:ascii="Arial" w:hAnsi="Arial" w:cs="Arial"/>
          <w:sz w:val="20"/>
          <w:szCs w:val="20"/>
        </w:rPr>
      </w:pPr>
      <w:r w:rsidRPr="0089203C">
        <w:rPr>
          <w:rFonts w:ascii="Arial" w:hAnsi="Arial" w:cs="Arial"/>
          <w:sz w:val="20"/>
          <w:szCs w:val="20"/>
        </w:rPr>
        <w:t>4. 2019 оны бэлчээр хамгааллын арга хэмжээг нийтийг хамарсан ажил болгон зохион байгуулах, цаашид жил бүрийн 5 дугаар сарын эхний долоо хоног болон 10 дугаар сарын сүүлийн 7 хоногийн Баасан, Бямба, Ням гарагийг “Бэлчээр хамгаалах өдөр” болгон зарлаж, мэрэг</w:t>
      </w:r>
      <w:r w:rsidRPr="0089203C">
        <w:rPr>
          <w:rFonts w:ascii="Arial" w:hAnsi="Arial" w:cs="Arial"/>
          <w:sz w:val="20"/>
          <w:szCs w:val="20"/>
        </w:rPr>
        <w:t>ч амьтан, шавжны хөнөөлөөс бэлчээрээ хамгаалах бүх нийтийн арга хэмжээг сум, багийн түвшинд зохион байгуулж байхыг аймгийн Засаг дарга нарт үүрэг болгосугай.</w:t>
      </w:r>
    </w:p>
    <w:p w:rsidR="00000000" w:rsidRPr="0089203C" w:rsidRDefault="005F1AF5">
      <w:pPr>
        <w:pStyle w:val="NormalWeb"/>
        <w:ind w:firstLine="720"/>
        <w:divId w:val="984354756"/>
        <w:rPr>
          <w:rFonts w:ascii="Arial" w:hAnsi="Arial" w:cs="Arial"/>
          <w:sz w:val="20"/>
          <w:szCs w:val="20"/>
        </w:rPr>
      </w:pPr>
      <w:r w:rsidRPr="0089203C">
        <w:rPr>
          <w:rFonts w:ascii="Arial" w:hAnsi="Arial" w:cs="Arial"/>
          <w:sz w:val="20"/>
          <w:szCs w:val="20"/>
        </w:rPr>
        <w:t>5. Энэ тогтоолын хэрэгжилтэд хяналт тавьж, дүнг 2020 оны 1 дүгээр сард Засгийн газарт танилцуулахы</w:t>
      </w:r>
      <w:r w:rsidRPr="0089203C">
        <w:rPr>
          <w:rFonts w:ascii="Arial" w:hAnsi="Arial" w:cs="Arial"/>
          <w:sz w:val="20"/>
          <w:szCs w:val="20"/>
        </w:rPr>
        <w:t>г Хүнс, хөдөө аж ахуй, хөнгөн үйлдвэрийн сайд Ч.Улаанд даалгасугай.</w:t>
      </w:r>
    </w:p>
    <w:p w:rsidR="00000000" w:rsidRPr="0089203C" w:rsidRDefault="005F1AF5">
      <w:pPr>
        <w:pStyle w:val="NormalWeb"/>
        <w:ind w:firstLine="720"/>
        <w:divId w:val="984354756"/>
        <w:rPr>
          <w:rFonts w:ascii="Arial" w:hAnsi="Arial" w:cs="Arial"/>
          <w:sz w:val="20"/>
          <w:szCs w:val="20"/>
        </w:rPr>
      </w:pPr>
      <w:r w:rsidRPr="0089203C">
        <w:rPr>
          <w:rFonts w:ascii="Arial" w:hAnsi="Arial" w:cs="Arial"/>
          <w:sz w:val="20"/>
          <w:szCs w:val="20"/>
        </w:rPr>
        <w:t>Монгол Улсын Ерөнхий сайд                                                 У.ХҮРЭЛСҮХ</w:t>
      </w:r>
    </w:p>
    <w:p w:rsidR="00000000" w:rsidRPr="0089203C" w:rsidRDefault="005F1AF5">
      <w:pPr>
        <w:pStyle w:val="NormalWeb"/>
        <w:ind w:firstLine="720"/>
        <w:divId w:val="984354756"/>
        <w:rPr>
          <w:rFonts w:ascii="Arial" w:hAnsi="Arial" w:cs="Arial"/>
          <w:sz w:val="20"/>
          <w:szCs w:val="20"/>
        </w:rPr>
      </w:pPr>
      <w:r w:rsidRPr="0089203C">
        <w:rPr>
          <w:rFonts w:ascii="Arial" w:hAnsi="Arial" w:cs="Arial"/>
          <w:sz w:val="20"/>
          <w:szCs w:val="20"/>
        </w:rPr>
        <w:t>Хүнс, хөдөө аж ахуй, хөнгөн</w:t>
      </w:r>
    </w:p>
    <w:p w:rsidR="005F1AF5" w:rsidRPr="0089203C" w:rsidRDefault="005F1AF5">
      <w:pPr>
        <w:pStyle w:val="NormalWeb"/>
        <w:ind w:firstLine="720"/>
        <w:divId w:val="984354756"/>
        <w:rPr>
          <w:rFonts w:ascii="Arial" w:hAnsi="Arial" w:cs="Arial"/>
          <w:sz w:val="20"/>
          <w:szCs w:val="20"/>
        </w:rPr>
      </w:pPr>
      <w:r w:rsidRPr="0089203C">
        <w:rPr>
          <w:rFonts w:ascii="Arial" w:hAnsi="Arial" w:cs="Arial"/>
          <w:sz w:val="20"/>
          <w:szCs w:val="20"/>
        </w:rPr>
        <w:t>үйлдвэрийн</w:t>
      </w:r>
      <w:r w:rsidRPr="0089203C">
        <w:rPr>
          <w:rFonts w:ascii="Arial" w:hAnsi="Arial" w:cs="Arial"/>
          <w:sz w:val="20"/>
          <w:szCs w:val="20"/>
        </w:rPr>
        <w:t xml:space="preserve"> сайд                                                            </w:t>
      </w:r>
      <w:r w:rsidRPr="0089203C">
        <w:rPr>
          <w:rFonts w:ascii="Arial" w:hAnsi="Arial" w:cs="Arial"/>
          <w:sz w:val="20"/>
          <w:szCs w:val="20"/>
        </w:rPr>
        <w:t>        Ч.УЛААН</w:t>
      </w:r>
    </w:p>
    <w:sectPr w:rsidR="005F1AF5" w:rsidRPr="008920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9203C"/>
    <w:rsid w:val="005F1AF5"/>
    <w:rsid w:val="008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3C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3C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3C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3C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2020-01-23T02:25:00Z</dcterms:created>
  <dcterms:modified xsi:type="dcterms:W3CDTF">2020-01-23T02:25:00Z</dcterms:modified>
</cp:coreProperties>
</file>