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01B5">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УС-15”  ДУЛААНЫ СТАНЦ БАРИ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УС-15”  ДУЛААНЫ СТАНЦ БАРИ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A001B5">
      <w:pPr>
        <w:spacing w:line="360" w:lineRule="auto"/>
        <w:jc w:val="center"/>
        <w:divId w:val="2088528742"/>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ЗАСГИЙН ГАЗРЫН ТОГТООЛ</w:t>
      </w:r>
    </w:p>
    <w:p w:rsidR="00000000" w:rsidRDefault="00A001B5">
      <w:pPr>
        <w:spacing w:line="360" w:lineRule="auto"/>
        <w:jc w:val="both"/>
        <w:divId w:val="2088528742"/>
        <w:rPr>
          <w:rFonts w:ascii="Times New Roman" w:eastAsia="Times New Roman" w:hAnsi="Times New Roman"/>
          <w:bCs/>
          <w:sz w:val="24"/>
          <w:szCs w:val="24"/>
          <w:lang w:val="mn-MN"/>
        </w:rPr>
      </w:pPr>
    </w:p>
    <w:p w:rsidR="00000000" w:rsidRDefault="00A001B5">
      <w:pPr>
        <w:spacing w:line="360" w:lineRule="auto"/>
        <w:jc w:val="both"/>
        <w:divId w:val="2088528742"/>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2013 оны  1 дүгээр   </w:t>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t>Улаанбаатар</w:t>
      </w:r>
    </w:p>
    <w:p w:rsidR="00000000" w:rsidRDefault="00A001B5">
      <w:pPr>
        <w:spacing w:line="360" w:lineRule="auto"/>
        <w:jc w:val="both"/>
        <w:divId w:val="2088528742"/>
        <w:rPr>
          <w:rFonts w:ascii="Times New Roman" w:eastAsia="Times New Roman" w:hAnsi="Times New Roman"/>
          <w:bCs/>
          <w:sz w:val="24"/>
          <w:szCs w:val="24"/>
          <w:lang w:val="mn-MN"/>
        </w:rPr>
      </w:pPr>
      <w:r>
        <w:rPr>
          <w:rFonts w:ascii="Times New Roman" w:eastAsia="Times New Roman" w:hAnsi="Times New Roman"/>
          <w:bCs/>
          <w:sz w:val="24"/>
          <w:szCs w:val="24"/>
          <w:lang w:val="mn-MN"/>
        </w:rPr>
        <w:t>сарын 26-ны  өдөр       </w:t>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t>Дугаар 35          </w:t>
      </w:r>
      <w:r>
        <w:rPr>
          <w:rFonts w:ascii="Times New Roman" w:eastAsia="Times New Roman" w:hAnsi="Times New Roman"/>
          <w:bCs/>
          <w:sz w:val="24"/>
          <w:szCs w:val="24"/>
          <w:lang w:val="mn-MN"/>
        </w:rPr>
        <w:tab/>
        <w:t xml:space="preserve">                   хот</w:t>
      </w:r>
    </w:p>
    <w:p w:rsidR="00000000" w:rsidRDefault="00A001B5">
      <w:pPr>
        <w:spacing w:line="360" w:lineRule="auto"/>
        <w:jc w:val="both"/>
        <w:divId w:val="2088528742"/>
        <w:rPr>
          <w:rFonts w:ascii="Times New Roman" w:eastAsia="Times New Roman" w:hAnsi="Times New Roman"/>
          <w:b/>
          <w:bCs/>
          <w:sz w:val="24"/>
          <w:szCs w:val="24"/>
          <w:lang w:val="mn-MN"/>
        </w:rPr>
      </w:pPr>
    </w:p>
    <w:p w:rsidR="00000000" w:rsidRDefault="00A001B5">
      <w:pPr>
        <w:spacing w:line="360" w:lineRule="auto"/>
        <w:jc w:val="center"/>
        <w:divId w:val="2088528742"/>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“УС-15”  ДУЛААНЫ СТАНЦ БАРИХ ТУХАЙ</w:t>
      </w:r>
    </w:p>
    <w:p w:rsidR="00000000" w:rsidRDefault="00A001B5">
      <w:pPr>
        <w:spacing w:line="360" w:lineRule="auto"/>
        <w:jc w:val="center"/>
        <w:divId w:val="2088528742"/>
        <w:rPr>
          <w:rFonts w:ascii="Times New Roman" w:eastAsia="Times New Roman" w:hAnsi="Times New Roman"/>
          <w:b/>
          <w:bCs/>
          <w:sz w:val="24"/>
          <w:szCs w:val="24"/>
          <w:lang w:val="mn-MN"/>
        </w:rPr>
      </w:pPr>
    </w:p>
    <w:p w:rsidR="00000000" w:rsidRDefault="00A001B5">
      <w:pPr>
        <w:pStyle w:val="NormalWeb"/>
        <w:spacing w:before="0" w:beforeAutospacing="0" w:after="0" w:afterAutospacing="0" w:line="360" w:lineRule="auto"/>
        <w:ind w:firstLine="720"/>
        <w:jc w:val="both"/>
        <w:divId w:val="2088528742"/>
        <w:rPr>
          <w:lang w:val="mn-MN"/>
        </w:rPr>
      </w:pPr>
      <w:r>
        <w:rPr>
          <w:lang w:val="mn-MN"/>
        </w:rPr>
        <w:t xml:space="preserve">Эрчим хүчний тухай </w:t>
      </w:r>
      <w:r>
        <w:rPr>
          <w:lang w:val="mn-MN"/>
        </w:rPr>
        <w:t>хуулийн 5.1.1-д заасныг  үндэслэн Монгол Улсын Засгийн газраас ТОГТООХ нь:</w:t>
      </w:r>
    </w:p>
    <w:p w:rsidR="00000000" w:rsidRDefault="00A001B5">
      <w:pPr>
        <w:pStyle w:val="NormalWeb"/>
        <w:spacing w:before="0" w:beforeAutospacing="0" w:after="0" w:afterAutospacing="0" w:line="360" w:lineRule="auto"/>
        <w:ind w:firstLine="720"/>
        <w:jc w:val="both"/>
        <w:divId w:val="2088528742"/>
        <w:rPr>
          <w:lang w:val="mn-MN"/>
        </w:rPr>
      </w:pPr>
      <w:r>
        <w:rPr>
          <w:rFonts w:eastAsia="Times New Roman"/>
          <w:strike/>
          <w:lang w:val="mn-MN"/>
        </w:rPr>
        <w:t>1. Улаанбаатар хотын дулаан хангамжийн хэвийн найдвартай ажиллагааг хангах зорилгоор “УС-15”  дулааны шинэ станцын барилга угсралтын ажлыг  яаралтай эхлүүлэн эхний ээлжийг 2013-2014</w:t>
      </w:r>
      <w:r>
        <w:rPr>
          <w:rFonts w:eastAsia="Times New Roman"/>
          <w:strike/>
          <w:lang w:val="mn-MN"/>
        </w:rPr>
        <w:t xml:space="preserve"> оны өвлийн оргил ачааллаас өмнө ашиглалтад оруулж, дулааны эрчим хүчний хүчин чадлыг нэмэгдүүлэх талаар санхүү, техник, зохион байгуулалтын бүх талын арга хэмжээ авч ажиллахыг Эрчим хүчний сайд М.Сономпил, Эдийн засгийн хөгжлийн сайд Н.Батбаяр, Нийслэлийн</w:t>
      </w:r>
      <w:r>
        <w:rPr>
          <w:rFonts w:eastAsia="Times New Roman"/>
          <w:strike/>
          <w:lang w:val="mn-MN"/>
        </w:rPr>
        <w:t xml:space="preserve"> Засаг дарга Э.Бат-Үүл нарт даалгасугай.</w:t>
      </w:r>
      <w:r>
        <w:rPr>
          <w:rFonts w:eastAsia="Times New Roman"/>
          <w:lang w:val="mn-MN"/>
        </w:rPr>
        <w:t xml:space="preserve"> /ЗГ-ын 2013-2-16-ны 55-р тогтоолоор хүчингүй болсонд тооцсон/</w:t>
      </w:r>
    </w:p>
    <w:p w:rsidR="00000000" w:rsidRDefault="00A001B5">
      <w:pPr>
        <w:pStyle w:val="NormalWeb"/>
        <w:spacing w:before="0" w:beforeAutospacing="0" w:after="0" w:afterAutospacing="0" w:line="360" w:lineRule="auto"/>
        <w:ind w:firstLine="720"/>
        <w:jc w:val="both"/>
        <w:divId w:val="2088528742"/>
        <w:rPr>
          <w:lang w:val="mn-MN"/>
        </w:rPr>
      </w:pPr>
      <w:r>
        <w:rPr>
          <w:lang w:val="mn-MN"/>
        </w:rPr>
        <w:t>2. Дараахь асуудлаар саналаа боловсруулан Засгийн газарт танилцуулахыг Эрчим хүчний сайд М.Сономпил, Эдийн засгийн хөгжлийн сайд Н.Батбаяр,  Сангийн сайд</w:t>
      </w:r>
      <w:r>
        <w:rPr>
          <w:lang w:val="mn-MN"/>
        </w:rPr>
        <w:t xml:space="preserve"> Ч.Улаан  нарт даалгасугай:</w:t>
      </w:r>
    </w:p>
    <w:p w:rsidR="00000000" w:rsidRDefault="00A001B5">
      <w:pPr>
        <w:pStyle w:val="NormalWeb"/>
        <w:spacing w:before="0" w:beforeAutospacing="0" w:after="0" w:afterAutospacing="0" w:line="360" w:lineRule="auto"/>
        <w:ind w:firstLine="720"/>
        <w:jc w:val="both"/>
        <w:divId w:val="2088528742"/>
        <w:rPr>
          <w:lang w:val="mn-MN"/>
        </w:rPr>
      </w:pPr>
      <w:r>
        <w:rPr>
          <w:lang w:val="mn-MN"/>
        </w:rPr>
        <w:t>2.1. “УС-15”  дулааны станцыг барихад шаардагдах 105.8 (нэг зуун таван тэрбум найман зуун сая) тэрбум төгрөгийн хөрөнгийг Засгийн газар баталгаа гарган эргэн төлөгдөх нөхцөлтэйгээр хэрэгжүүлэх боломжийг судлах;</w:t>
      </w:r>
    </w:p>
    <w:p w:rsidR="00000000" w:rsidRDefault="00A001B5">
      <w:pPr>
        <w:pStyle w:val="NormalWeb"/>
        <w:spacing w:before="0" w:beforeAutospacing="0" w:after="0" w:afterAutospacing="0" w:line="360" w:lineRule="auto"/>
        <w:ind w:firstLine="720"/>
        <w:jc w:val="both"/>
        <w:divId w:val="2088528742"/>
        <w:rPr>
          <w:lang w:val="mn-MN"/>
        </w:rPr>
      </w:pPr>
      <w:r>
        <w:rPr>
          <w:lang w:val="mn-MN"/>
        </w:rPr>
        <w:t>2.2. “УС-15”  дул</w:t>
      </w:r>
      <w:r>
        <w:rPr>
          <w:lang w:val="mn-MN"/>
        </w:rPr>
        <w:t>ааны станцыг барих гүйцэтгэгчийг сонгон шалгаруулах талаар холбогдох арга хэмжээ авах.</w:t>
      </w:r>
    </w:p>
    <w:p w:rsidR="00000000" w:rsidRDefault="00A001B5">
      <w:pPr>
        <w:pStyle w:val="NormalWeb"/>
        <w:spacing w:before="0" w:beforeAutospacing="0" w:after="0" w:afterAutospacing="0" w:line="360" w:lineRule="auto"/>
        <w:ind w:firstLine="720"/>
        <w:jc w:val="both"/>
        <w:divId w:val="2088528742"/>
        <w:rPr>
          <w:lang w:val="mn-MN"/>
        </w:rPr>
      </w:pPr>
      <w:r>
        <w:rPr>
          <w:lang w:val="mn-MN"/>
        </w:rPr>
        <w:lastRenderedPageBreak/>
        <w:t>3. Шинээр дулааны станц барихтай холбогдуулан 10.8 га газрыг 2013 оны 4 дүгээр сарын 1-ний дотор чөлөөлөх арга хэмжээ авч, дулааны станцын дэд бүтэцтэй холбогдолтой асуу</w:t>
      </w:r>
      <w:r>
        <w:rPr>
          <w:lang w:val="mn-MN"/>
        </w:rPr>
        <w:t>длыг судлан шийдвэрлэхийг Эрчим хүчний сайд М.Сономпил, Зам, тээврийн сайд А.Гансүх, Байгаль орчин, ногоон хөгжлийн сайд С.Оюун, Нийслэлийн Засаг дарга Э.Бат-Үүл нарт  даалгасугай.</w:t>
      </w:r>
    </w:p>
    <w:p w:rsidR="00000000" w:rsidRDefault="00A001B5">
      <w:pPr>
        <w:pStyle w:val="NormalWeb"/>
        <w:spacing w:before="0" w:beforeAutospacing="0" w:after="0" w:afterAutospacing="0" w:line="360" w:lineRule="auto"/>
        <w:ind w:firstLine="720"/>
        <w:jc w:val="both"/>
        <w:divId w:val="2088528742"/>
        <w:rPr>
          <w:lang w:val="mn-MN"/>
        </w:rPr>
      </w:pPr>
    </w:p>
    <w:p w:rsidR="00000000" w:rsidRDefault="00A001B5">
      <w:pPr>
        <w:pStyle w:val="NormalWeb"/>
        <w:spacing w:before="0" w:beforeAutospacing="0" w:after="0" w:afterAutospacing="0" w:line="360" w:lineRule="auto"/>
        <w:ind w:firstLine="720"/>
        <w:jc w:val="both"/>
        <w:divId w:val="2088528742"/>
        <w:rPr>
          <w:lang w:val="mn-MN"/>
        </w:rPr>
      </w:pPr>
    </w:p>
    <w:p w:rsidR="00000000" w:rsidRDefault="00A001B5">
      <w:pPr>
        <w:pStyle w:val="NormalWeb"/>
        <w:spacing w:before="0" w:beforeAutospacing="0" w:after="0" w:afterAutospacing="0" w:line="360" w:lineRule="auto"/>
        <w:ind w:firstLine="720"/>
        <w:jc w:val="both"/>
        <w:divId w:val="2088528742"/>
        <w:rPr>
          <w:lang w:val="mn-MN"/>
        </w:rPr>
      </w:pPr>
    </w:p>
    <w:p w:rsidR="00000000" w:rsidRDefault="00A001B5">
      <w:pPr>
        <w:pStyle w:val="NormalWeb"/>
        <w:spacing w:before="0" w:beforeAutospacing="0" w:after="0" w:afterAutospacing="0" w:line="360" w:lineRule="auto"/>
        <w:ind w:firstLine="720"/>
        <w:jc w:val="both"/>
        <w:divId w:val="2088528742"/>
        <w:rPr>
          <w:lang w:val="mn-MN"/>
        </w:rPr>
      </w:pPr>
    </w:p>
    <w:p w:rsidR="00000000" w:rsidRDefault="00A001B5">
      <w:pPr>
        <w:pStyle w:val="NormalWeb"/>
        <w:spacing w:before="0" w:beforeAutospacing="0" w:after="0" w:afterAutospacing="0" w:line="360" w:lineRule="auto"/>
        <w:ind w:firstLine="720"/>
        <w:jc w:val="both"/>
        <w:divId w:val="2088528742"/>
        <w:rPr>
          <w:lang w:val="mn-MN"/>
        </w:rPr>
      </w:pPr>
    </w:p>
    <w:p w:rsidR="00000000" w:rsidRDefault="00A001B5">
      <w:pPr>
        <w:pStyle w:val="NormalWeb"/>
        <w:spacing w:before="0" w:beforeAutospacing="0" w:after="0" w:afterAutospacing="0" w:line="360" w:lineRule="auto"/>
        <w:ind w:firstLine="720"/>
        <w:jc w:val="both"/>
        <w:divId w:val="2088528742"/>
        <w:rPr>
          <w:lang w:val="mn-MN"/>
        </w:rPr>
      </w:pPr>
    </w:p>
    <w:p w:rsidR="00000000" w:rsidRDefault="00A001B5">
      <w:pPr>
        <w:pStyle w:val="NormalWeb"/>
        <w:spacing w:before="0" w:beforeAutospacing="0" w:after="0" w:afterAutospacing="0" w:line="360" w:lineRule="auto"/>
        <w:ind w:firstLine="720"/>
        <w:jc w:val="both"/>
        <w:divId w:val="2088528742"/>
        <w:rPr>
          <w:lang w:val="mn-MN"/>
        </w:rPr>
      </w:pPr>
      <w:r>
        <w:rPr>
          <w:lang w:val="mn-MN"/>
        </w:rPr>
        <w:t>Монгол Улсын Ерөнхий сайд                                            </w:t>
      </w:r>
      <w:r>
        <w:rPr>
          <w:lang w:val="mn-MN"/>
        </w:rPr>
        <w:t>  Н.АЛТАНХУЯГ</w:t>
      </w:r>
    </w:p>
    <w:p w:rsidR="00000000" w:rsidRDefault="00A001B5">
      <w:pPr>
        <w:pStyle w:val="NormalWeb"/>
        <w:spacing w:before="0" w:beforeAutospacing="0" w:after="0" w:afterAutospacing="0" w:line="360" w:lineRule="auto"/>
        <w:ind w:firstLine="720"/>
        <w:jc w:val="both"/>
        <w:divId w:val="2088528742"/>
        <w:rPr>
          <w:lang w:val="mn-MN"/>
        </w:rPr>
      </w:pPr>
    </w:p>
    <w:p w:rsidR="00A001B5" w:rsidRDefault="00A001B5">
      <w:pPr>
        <w:pStyle w:val="NormalWeb"/>
        <w:spacing w:before="0" w:beforeAutospacing="0" w:after="0" w:afterAutospacing="0" w:line="360" w:lineRule="auto"/>
        <w:ind w:firstLine="720"/>
        <w:jc w:val="both"/>
        <w:divId w:val="2088528742"/>
        <w:rPr>
          <w:lang w:val="mn-MN"/>
        </w:rPr>
      </w:pPr>
      <w:r>
        <w:rPr>
          <w:lang w:val="mn-MN"/>
        </w:rPr>
        <w:t>Эрчим хүчний сайд                                                              М.СОНОМПИЛ  </w:t>
      </w:r>
    </w:p>
    <w:sectPr w:rsidR="00A001B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14F11"/>
    <w:rsid w:val="00A001B5"/>
    <w:rsid w:val="00E1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5287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2018-03-05T09:35:00Z</dcterms:created>
  <dcterms:modified xsi:type="dcterms:W3CDTF">2018-03-05T09:35:00Z</dcterms:modified>
</cp:coreProperties>
</file>