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E5713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val="mn-MN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524000" cy="1143000"/>
            <wp:effectExtent l="0" t="0" r="0" b="0"/>
            <wp:docPr id="1" name="Picture 1" descr="Description: Зарим тусгай хамгаалалттай газар        нутгийн хилийн заагт өөрчлөлт оруулах тух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Зарим тусгай хамгаалалттай газар        нутгийн хилийн заагт өөрчлөлт оруулах тухай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E5713">
      <w:pPr>
        <w:spacing w:line="360" w:lineRule="auto"/>
        <w:jc w:val="center"/>
        <w:divId w:val="618613463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МОНГОЛ  УЛСЫН  ИХ  ХУРЛЫН ТОГТООЛ</w:t>
      </w:r>
    </w:p>
    <w:p w:rsidR="00000000" w:rsidRDefault="005E5713">
      <w:pPr>
        <w:spacing w:line="360" w:lineRule="auto"/>
        <w:jc w:val="center"/>
        <w:divId w:val="618613463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00000" w:rsidRDefault="005E5713">
      <w:pPr>
        <w:spacing w:line="360" w:lineRule="auto"/>
        <w:divId w:val="618613463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2012 оны 05 сарын 18 өдөр</w:t>
      </w:r>
      <w:r>
        <w:rPr>
          <w:rFonts w:ascii="Times New Roman" w:eastAsia="Times New Roman" w:hAnsi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/>
          <w:b/>
          <w:sz w:val="24"/>
          <w:szCs w:val="24"/>
          <w:lang w:val="mn-MN"/>
        </w:rPr>
        <w:t>Дугаар  38</w:t>
      </w:r>
      <w:r>
        <w:rPr>
          <w:rFonts w:ascii="Times New Roman" w:eastAsia="Times New Roman" w:hAnsi="Times New Roman"/>
          <w:sz w:val="24"/>
          <w:szCs w:val="24"/>
          <w:lang w:val="mn-MN"/>
        </w:rPr>
        <w:t xml:space="preserve">        </w:t>
      </w: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val="mn-MN"/>
        </w:rPr>
        <w:t>Төрийн ордон, Улаанбаатар хот</w:t>
      </w:r>
    </w:p>
    <w:p w:rsidR="00000000" w:rsidRDefault="005E5713">
      <w:pPr>
        <w:spacing w:line="360" w:lineRule="auto"/>
        <w:jc w:val="both"/>
        <w:divId w:val="618613463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00000" w:rsidRDefault="005E5713">
      <w:pPr>
        <w:spacing w:line="360" w:lineRule="auto"/>
        <w:jc w:val="both"/>
        <w:divId w:val="618613463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00000" w:rsidRDefault="005E5713">
      <w:pPr>
        <w:spacing w:line="360" w:lineRule="auto"/>
        <w:jc w:val="center"/>
        <w:divId w:val="618613463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val="mn-MN"/>
        </w:rPr>
        <w:t>Зарим тусгай хамгаалалттай газар нутгийн</w:t>
      </w:r>
    </w:p>
    <w:p w:rsidR="00000000" w:rsidRDefault="005E5713">
      <w:pPr>
        <w:spacing w:line="360" w:lineRule="auto"/>
        <w:jc w:val="center"/>
        <w:divId w:val="618613463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val="mn-MN"/>
        </w:rPr>
        <w:t>хилийн заагт өөрчлөлт оруулах тухай</w:t>
      </w:r>
    </w:p>
    <w:p w:rsidR="00000000" w:rsidRDefault="005E5713">
      <w:pPr>
        <w:spacing w:line="360" w:lineRule="auto"/>
        <w:jc w:val="center"/>
        <w:divId w:val="618613463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000000" w:rsidRDefault="005E5713">
      <w:pPr>
        <w:spacing w:line="360" w:lineRule="auto"/>
        <w:jc w:val="both"/>
        <w:divId w:val="618613463"/>
        <w:rPr>
          <w:rFonts w:ascii="Times New Roman" w:eastAsia="Times New Roman" w:hAnsi="Times New Roman"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    </w:t>
      </w: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 xml:space="preserve">        </w:t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>Тусгай хамгаалалттай газар нутгийн тухай хуулийн 25 дугаар зүйлийн 2 дахь  заалтыг үндэслэн Монгол Улсын Их Хурлаас ТОГТООХ нь:</w:t>
      </w:r>
    </w:p>
    <w:p w:rsidR="00000000" w:rsidRDefault="005E5713">
      <w:pPr>
        <w:pStyle w:val="NormalWeb"/>
        <w:spacing w:before="0" w:beforeAutospacing="0" w:after="0" w:afterAutospacing="0" w:line="360" w:lineRule="auto"/>
        <w:ind w:firstLine="720"/>
        <w:jc w:val="both"/>
        <w:divId w:val="618613463"/>
        <w:rPr>
          <w:lang w:val="mn-MN"/>
        </w:rPr>
      </w:pPr>
      <w:r>
        <w:rPr>
          <w:lang w:val="mn-MN"/>
        </w:rPr>
        <w:t>1.Богдхан уулын дархан цаазат газрын хязгаарлалтын бүс дэх Баянзүрх дүүргийн 11 дүгээр хорооны Төмөр замын “Туул зөрлөг”</w:t>
      </w:r>
      <w:r>
        <w:rPr>
          <w:lang w:val="mn-MN"/>
        </w:rPr>
        <w:t>-ийн 33.5 га, Хан-Хэнтий тусгай хамгаалалттай газрын Горхи-Тэрэлжийн байгалийн цогцолборт газар дахь Налайх дүүргийн 6 дугаар хорооны болон Тэрэлжийн төв суурин байрлах 262.5 га  газрыг тус тус тусгай хамгаалалттай газар нутгаас чөлөөлсүгэй.</w:t>
      </w:r>
    </w:p>
    <w:p w:rsidR="00000000" w:rsidRDefault="005E5713">
      <w:pPr>
        <w:pStyle w:val="NormalWeb"/>
        <w:spacing w:before="0" w:beforeAutospacing="0" w:after="0" w:afterAutospacing="0" w:line="360" w:lineRule="auto"/>
        <w:ind w:firstLine="720"/>
        <w:jc w:val="both"/>
        <w:divId w:val="618613463"/>
        <w:rPr>
          <w:lang w:val="mn-MN"/>
        </w:rPr>
      </w:pPr>
      <w:r>
        <w:rPr>
          <w:lang w:val="mn-MN"/>
        </w:rPr>
        <w:t>2.Богдхан уулы</w:t>
      </w:r>
      <w:r>
        <w:rPr>
          <w:lang w:val="mn-MN"/>
        </w:rPr>
        <w:t>н дархан цаазат газрын хамгаалалтын бүс дэх “Туул зөрлөг”-ийн болон Хан-Хэнтий тусгай хамгаалалттай газрын Горхи-Тэрэлжийн байгалийн цогцолборт газрын хилийн заагийн өөрчлөлтийн солбилцлыг 1, 2 дугаар хавсралтаар баталсугай.</w:t>
      </w:r>
    </w:p>
    <w:p w:rsidR="00000000" w:rsidRDefault="005E5713">
      <w:pPr>
        <w:pStyle w:val="NormalWeb"/>
        <w:spacing w:before="0" w:beforeAutospacing="0" w:after="0" w:afterAutospacing="0" w:line="360" w:lineRule="auto"/>
        <w:ind w:firstLine="720"/>
        <w:jc w:val="both"/>
        <w:divId w:val="618613463"/>
        <w:rPr>
          <w:lang w:val="mn-MN"/>
        </w:rPr>
      </w:pPr>
      <w:r>
        <w:rPr>
          <w:lang w:val="mn-MN"/>
        </w:rPr>
        <w:t>3.Энэ тогтоол гарсантай холбогд</w:t>
      </w:r>
      <w:r>
        <w:rPr>
          <w:lang w:val="mn-MN"/>
        </w:rPr>
        <w:t>уулан Улсын Их Хурлын 1995 оны 5 дугаар сарын 04-ний өдрийн 26 дугаар тогтоолын 1 дүгээр хавсралтын 3-т заасан Богдхан уулын дархан цаазат газрын хилийн заагт өөрчлөлт оруулах асуудлыг судалж, Улсын Их Хуралд өргөн мэдүүлж шийдвэрлүүлэхийг Монгол Улсын Зас</w:t>
      </w:r>
      <w:r>
        <w:rPr>
          <w:lang w:val="mn-MN"/>
        </w:rPr>
        <w:t>гийн газар /С.Батболд/-т даалгасугай.</w:t>
      </w:r>
    </w:p>
    <w:p w:rsidR="00000000" w:rsidRDefault="005E5713">
      <w:pPr>
        <w:pStyle w:val="NormalWeb"/>
        <w:spacing w:before="0" w:beforeAutospacing="0" w:after="0" w:afterAutospacing="0" w:line="360" w:lineRule="auto"/>
        <w:ind w:firstLine="720"/>
        <w:jc w:val="both"/>
        <w:divId w:val="618613463"/>
        <w:rPr>
          <w:lang w:val="mn-MN"/>
        </w:rPr>
      </w:pPr>
      <w:r>
        <w:rPr>
          <w:lang w:val="mn-MN"/>
        </w:rPr>
        <w:t>                       </w:t>
      </w:r>
    </w:p>
    <w:p w:rsidR="00000000" w:rsidRDefault="005E5713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5E5713">
      <w:pPr>
        <w:spacing w:line="360" w:lineRule="auto"/>
        <w:rPr>
          <w:rFonts w:ascii="Times New Roman" w:eastAsia="Times New Roman" w:hAnsi="Times New Roman"/>
          <w:b/>
          <w:sz w:val="24"/>
          <w:szCs w:val="24"/>
          <w:lang w:val="mn-MN"/>
        </w:rPr>
      </w:pPr>
      <w:r>
        <w:rPr>
          <w:rStyle w:val="Strong"/>
          <w:rFonts w:eastAsia="Times New Roman"/>
          <w:b w:val="0"/>
          <w:sz w:val="24"/>
          <w:szCs w:val="24"/>
          <w:lang w:val="mn-MN"/>
        </w:rPr>
        <w:t>МОНГОЛ УЛСЫН ИХ ХУРЛЫН ДАРГА                                                            Д.ДЭМБЭРЭЛ</w:t>
      </w:r>
    </w:p>
    <w:p w:rsidR="00000000" w:rsidRDefault="005E5713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5E5713">
      <w:pPr>
        <w:spacing w:line="360" w:lineRule="auto"/>
        <w:jc w:val="right"/>
        <w:divId w:val="1108085120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  <w:lang w:val="mn-MN"/>
        </w:rPr>
        <w:lastRenderedPageBreak/>
        <w:t xml:space="preserve">Монгол Улсын Их Хурлын 2012 оны </w:t>
      </w:r>
    </w:p>
    <w:p w:rsidR="00000000" w:rsidRDefault="005E5713">
      <w:pPr>
        <w:spacing w:line="360" w:lineRule="auto"/>
        <w:jc w:val="right"/>
        <w:divId w:val="1108085120"/>
        <w:rPr>
          <w:rFonts w:ascii="Times New Roman" w:eastAsia="Times New Roman" w:hAnsi="Times New Roman"/>
          <w:i/>
          <w:sz w:val="24"/>
          <w:szCs w:val="24"/>
          <w:lang w:val="mn-MN"/>
        </w:rPr>
      </w:pPr>
      <w:r>
        <w:rPr>
          <w:rFonts w:ascii="Times New Roman" w:eastAsia="Times New Roman" w:hAnsi="Times New Roman"/>
          <w:i/>
          <w:sz w:val="24"/>
          <w:szCs w:val="24"/>
          <w:lang w:val="mn-MN"/>
        </w:rPr>
        <w:t>38 дугаар тогтоолын 1 дүгээр хавсралт</w:t>
      </w:r>
    </w:p>
    <w:p w:rsidR="00000000" w:rsidRDefault="005E5713">
      <w:pPr>
        <w:pStyle w:val="NormalWeb"/>
        <w:spacing w:before="0" w:beforeAutospacing="0" w:after="0" w:afterAutospacing="0" w:line="360" w:lineRule="auto"/>
        <w:jc w:val="center"/>
        <w:divId w:val="1108085120"/>
        <w:rPr>
          <w:b/>
        </w:rPr>
      </w:pPr>
    </w:p>
    <w:p w:rsidR="00000000" w:rsidRDefault="005E5713">
      <w:pPr>
        <w:pStyle w:val="NormalWeb"/>
        <w:spacing w:before="0" w:beforeAutospacing="0" w:after="0" w:afterAutospacing="0" w:line="360" w:lineRule="auto"/>
        <w:jc w:val="center"/>
        <w:divId w:val="1108085120"/>
        <w:rPr>
          <w:b/>
          <w:lang w:val="mn-MN"/>
        </w:rPr>
      </w:pPr>
      <w:r>
        <w:rPr>
          <w:b/>
          <w:lang w:val="mn-MN"/>
        </w:rPr>
        <w:t xml:space="preserve">БОГДХАН УУЛЫН ДАРХАН </w:t>
      </w:r>
      <w:r>
        <w:rPr>
          <w:b/>
          <w:lang w:val="mn-MN"/>
        </w:rPr>
        <w:t>ЦААЗАТ ГАЗРААС ЧӨЛӨӨЛӨГДӨЖ БУЙ ЧУЛУУТЫН АМНЫ ГАЗАР НУТГИЙН ХИЛИЙН ЗААГ</w:t>
      </w:r>
    </w:p>
    <w:tbl>
      <w:tblPr>
        <w:tblStyle w:val="TableGrid"/>
        <w:tblW w:w="9044" w:type="dxa"/>
        <w:jc w:val="center"/>
        <w:tblInd w:w="0" w:type="dxa"/>
        <w:tblLook w:val="04A0" w:firstRow="1" w:lastRow="0" w:firstColumn="1" w:lastColumn="0" w:noHBand="0" w:noVBand="1"/>
      </w:tblPr>
      <w:tblGrid>
        <w:gridCol w:w="780"/>
        <w:gridCol w:w="3499"/>
        <w:gridCol w:w="4765"/>
      </w:tblGrid>
      <w:tr w:rsidR="00000000">
        <w:trPr>
          <w:divId w:val="1108085120"/>
          <w:trHeight w:val="38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У</w:t>
            </w:r>
          </w:p>
        </w:tc>
      </w:tr>
      <w:tr w:rsidR="00000000">
        <w:trPr>
          <w:divId w:val="1108085120"/>
          <w:trHeight w:val="26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107 5 38.34 E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47 52 24.15 N</w:t>
            </w:r>
          </w:p>
        </w:tc>
      </w:tr>
      <w:tr w:rsidR="00000000">
        <w:trPr>
          <w:divId w:val="1108085120"/>
          <w:trHeight w:val="28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107 5 19.95 E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47 52 7.97 N</w:t>
            </w:r>
          </w:p>
        </w:tc>
      </w:tr>
      <w:tr w:rsidR="00000000">
        <w:trPr>
          <w:divId w:val="1108085120"/>
          <w:trHeight w:val="38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107 5 0.13 E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47 52 19.94 N</w:t>
            </w:r>
          </w:p>
        </w:tc>
      </w:tr>
      <w:tr w:rsidR="00000000">
        <w:trPr>
          <w:divId w:val="1108085120"/>
          <w:trHeight w:val="40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107 5 15.44 E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47 52 34.78 N</w:t>
            </w:r>
          </w:p>
        </w:tc>
      </w:tr>
      <w:tr w:rsidR="00000000">
        <w:trPr>
          <w:divId w:val="1108085120"/>
          <w:trHeight w:val="60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107 5 38.34 E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47 52 24.15 N</w:t>
            </w:r>
          </w:p>
        </w:tc>
      </w:tr>
    </w:tbl>
    <w:p w:rsidR="00000000" w:rsidRDefault="005E5713">
      <w:pPr>
        <w:pStyle w:val="NormalWeb"/>
        <w:spacing w:before="0" w:beforeAutospacing="0" w:after="0" w:afterAutospacing="0" w:line="360" w:lineRule="auto"/>
        <w:ind w:firstLine="720"/>
        <w:jc w:val="both"/>
        <w:divId w:val="1108085120"/>
      </w:pPr>
      <w:r>
        <w:rPr>
          <w:lang w:val="mn-MN"/>
        </w:rPr>
        <w:t> </w:t>
      </w:r>
    </w:p>
    <w:p w:rsidR="00000000" w:rsidRDefault="005E5713">
      <w:pPr>
        <w:pStyle w:val="NormalWeb"/>
        <w:spacing w:before="0" w:beforeAutospacing="0" w:after="0" w:afterAutospacing="0" w:line="360" w:lineRule="auto"/>
        <w:ind w:firstLine="720"/>
        <w:jc w:val="both"/>
        <w:divId w:val="1108085120"/>
      </w:pPr>
    </w:p>
    <w:p w:rsidR="00000000" w:rsidRDefault="005E5713">
      <w:pPr>
        <w:pStyle w:val="NormalWeb"/>
        <w:spacing w:before="0" w:beforeAutospacing="0" w:after="0" w:afterAutospacing="0" w:line="360" w:lineRule="auto"/>
        <w:ind w:firstLine="720"/>
        <w:jc w:val="both"/>
        <w:divId w:val="1108085120"/>
      </w:pPr>
    </w:p>
    <w:p w:rsidR="00000000" w:rsidRDefault="005E5713">
      <w:pPr>
        <w:pStyle w:val="NormalWeb"/>
        <w:spacing w:before="0" w:beforeAutospacing="0" w:after="0" w:afterAutospacing="0" w:line="360" w:lineRule="auto"/>
        <w:ind w:firstLine="720"/>
        <w:jc w:val="both"/>
        <w:divId w:val="1108085120"/>
      </w:pPr>
    </w:p>
    <w:p w:rsidR="00000000" w:rsidRDefault="005E5713">
      <w:pPr>
        <w:pStyle w:val="NormalWeb"/>
        <w:spacing w:before="0" w:beforeAutospacing="0" w:after="0" w:afterAutospacing="0" w:line="360" w:lineRule="auto"/>
        <w:ind w:firstLine="720"/>
        <w:jc w:val="both"/>
        <w:divId w:val="1108085120"/>
      </w:pPr>
    </w:p>
    <w:p w:rsidR="00000000" w:rsidRDefault="005E5713">
      <w:pPr>
        <w:pStyle w:val="NormalWeb"/>
        <w:spacing w:before="0" w:beforeAutospacing="0" w:after="0" w:afterAutospacing="0" w:line="360" w:lineRule="auto"/>
        <w:ind w:firstLine="720"/>
        <w:jc w:val="both"/>
        <w:divId w:val="1108085120"/>
      </w:pPr>
    </w:p>
    <w:p w:rsidR="00000000" w:rsidRDefault="005E5713">
      <w:pPr>
        <w:pStyle w:val="NormalWeb"/>
        <w:spacing w:before="0" w:beforeAutospacing="0" w:after="0" w:afterAutospacing="0" w:line="360" w:lineRule="auto"/>
        <w:ind w:firstLine="720"/>
        <w:jc w:val="both"/>
        <w:divId w:val="1108085120"/>
      </w:pPr>
    </w:p>
    <w:p w:rsidR="00000000" w:rsidRDefault="005E5713">
      <w:pPr>
        <w:pStyle w:val="NormalWeb"/>
        <w:spacing w:before="0" w:beforeAutospacing="0" w:after="0" w:afterAutospacing="0" w:line="360" w:lineRule="auto"/>
        <w:ind w:firstLine="720"/>
        <w:jc w:val="both"/>
        <w:divId w:val="1108085120"/>
      </w:pPr>
    </w:p>
    <w:p w:rsidR="00000000" w:rsidRDefault="005E5713">
      <w:pPr>
        <w:pStyle w:val="NormalWeb"/>
        <w:spacing w:before="0" w:beforeAutospacing="0" w:after="0" w:afterAutospacing="0" w:line="360" w:lineRule="auto"/>
        <w:ind w:firstLine="720"/>
        <w:jc w:val="both"/>
        <w:divId w:val="1108085120"/>
      </w:pPr>
    </w:p>
    <w:p w:rsidR="00000000" w:rsidRDefault="005E5713">
      <w:pPr>
        <w:pStyle w:val="NormalWeb"/>
        <w:spacing w:before="0" w:beforeAutospacing="0" w:after="0" w:afterAutospacing="0" w:line="360" w:lineRule="auto"/>
        <w:ind w:firstLine="720"/>
        <w:jc w:val="both"/>
        <w:divId w:val="1108085120"/>
      </w:pPr>
    </w:p>
    <w:p w:rsidR="00000000" w:rsidRDefault="005E5713">
      <w:pPr>
        <w:pStyle w:val="NormalWeb"/>
        <w:spacing w:before="0" w:beforeAutospacing="0" w:after="0" w:afterAutospacing="0" w:line="360" w:lineRule="auto"/>
        <w:ind w:firstLine="720"/>
        <w:jc w:val="both"/>
        <w:divId w:val="1108085120"/>
      </w:pPr>
    </w:p>
    <w:p w:rsidR="00000000" w:rsidRDefault="005E5713">
      <w:pPr>
        <w:pStyle w:val="NormalWeb"/>
        <w:spacing w:before="0" w:beforeAutospacing="0" w:after="0" w:afterAutospacing="0" w:line="360" w:lineRule="auto"/>
        <w:ind w:firstLine="720"/>
        <w:jc w:val="both"/>
        <w:divId w:val="1108085120"/>
      </w:pPr>
    </w:p>
    <w:p w:rsidR="00000000" w:rsidRDefault="005E5713">
      <w:pPr>
        <w:pStyle w:val="NormalWeb"/>
        <w:spacing w:before="0" w:beforeAutospacing="0" w:after="0" w:afterAutospacing="0" w:line="360" w:lineRule="auto"/>
        <w:ind w:firstLine="720"/>
        <w:jc w:val="both"/>
        <w:divId w:val="1108085120"/>
      </w:pPr>
    </w:p>
    <w:p w:rsidR="00000000" w:rsidRDefault="005E5713">
      <w:pPr>
        <w:pStyle w:val="NormalWeb"/>
        <w:spacing w:before="0" w:beforeAutospacing="0" w:after="0" w:afterAutospacing="0" w:line="360" w:lineRule="auto"/>
        <w:ind w:firstLine="720"/>
        <w:jc w:val="both"/>
        <w:divId w:val="1108085120"/>
      </w:pPr>
    </w:p>
    <w:p w:rsidR="00000000" w:rsidRDefault="005E5713">
      <w:pPr>
        <w:pStyle w:val="NormalWeb"/>
        <w:spacing w:before="0" w:beforeAutospacing="0" w:after="0" w:afterAutospacing="0" w:line="360" w:lineRule="auto"/>
        <w:ind w:firstLine="720"/>
        <w:jc w:val="both"/>
        <w:divId w:val="1108085120"/>
      </w:pPr>
    </w:p>
    <w:p w:rsidR="00000000" w:rsidRDefault="005E5713">
      <w:pPr>
        <w:pStyle w:val="NormalWeb"/>
        <w:spacing w:before="0" w:beforeAutospacing="0" w:after="0" w:afterAutospacing="0" w:line="360" w:lineRule="auto"/>
        <w:ind w:firstLine="720"/>
        <w:jc w:val="both"/>
        <w:divId w:val="1108085120"/>
      </w:pPr>
    </w:p>
    <w:p w:rsidR="00000000" w:rsidRDefault="005E5713">
      <w:pPr>
        <w:pStyle w:val="NormalWeb"/>
        <w:spacing w:before="0" w:beforeAutospacing="0" w:after="0" w:afterAutospacing="0" w:line="360" w:lineRule="auto"/>
        <w:ind w:firstLine="720"/>
        <w:jc w:val="both"/>
        <w:divId w:val="1108085120"/>
      </w:pPr>
    </w:p>
    <w:p w:rsidR="00000000" w:rsidRDefault="005E5713">
      <w:pPr>
        <w:pStyle w:val="NormalWeb"/>
        <w:spacing w:before="0" w:beforeAutospacing="0" w:after="0" w:afterAutospacing="0" w:line="360" w:lineRule="auto"/>
        <w:ind w:firstLine="720"/>
        <w:jc w:val="both"/>
        <w:divId w:val="1108085120"/>
      </w:pPr>
    </w:p>
    <w:p w:rsidR="00000000" w:rsidRDefault="005E5713">
      <w:pPr>
        <w:pStyle w:val="NormalWeb"/>
        <w:spacing w:before="0" w:beforeAutospacing="0" w:after="0" w:afterAutospacing="0" w:line="360" w:lineRule="auto"/>
        <w:ind w:firstLine="720"/>
        <w:jc w:val="both"/>
        <w:divId w:val="1108085120"/>
      </w:pPr>
    </w:p>
    <w:p w:rsidR="00000000" w:rsidRDefault="005E5713">
      <w:pPr>
        <w:pStyle w:val="NormalWeb"/>
        <w:spacing w:before="0" w:beforeAutospacing="0" w:after="0" w:afterAutospacing="0" w:line="360" w:lineRule="auto"/>
        <w:ind w:firstLine="720"/>
        <w:jc w:val="both"/>
        <w:divId w:val="1108085120"/>
      </w:pPr>
    </w:p>
    <w:p w:rsidR="00000000" w:rsidRDefault="005E5713">
      <w:pPr>
        <w:pStyle w:val="NormalWeb"/>
        <w:spacing w:before="0" w:beforeAutospacing="0" w:after="0" w:afterAutospacing="0" w:line="360" w:lineRule="auto"/>
        <w:ind w:firstLine="720"/>
        <w:jc w:val="both"/>
        <w:divId w:val="1108085120"/>
      </w:pPr>
    </w:p>
    <w:p w:rsidR="00000000" w:rsidRDefault="005E5713">
      <w:pPr>
        <w:pStyle w:val="NormalWeb"/>
        <w:spacing w:before="0" w:beforeAutospacing="0" w:after="0" w:afterAutospacing="0" w:line="360" w:lineRule="auto"/>
        <w:ind w:firstLine="720"/>
        <w:jc w:val="both"/>
        <w:divId w:val="1108085120"/>
      </w:pPr>
    </w:p>
    <w:p w:rsidR="00000000" w:rsidRDefault="005E5713">
      <w:pPr>
        <w:pStyle w:val="NormalWeb"/>
        <w:spacing w:before="0" w:beforeAutospacing="0" w:after="0" w:afterAutospacing="0" w:line="360" w:lineRule="auto"/>
        <w:ind w:left="720" w:firstLine="525"/>
        <w:jc w:val="right"/>
        <w:divId w:val="1108085120"/>
        <w:rPr>
          <w:rFonts w:eastAsia="Times New Roman"/>
        </w:rPr>
      </w:pPr>
      <w:r>
        <w:rPr>
          <w:rFonts w:eastAsia="Times New Roman"/>
          <w:lang w:val="mn-MN"/>
        </w:rPr>
        <w:lastRenderedPageBreak/>
        <w:t>Монгол Улсын Их Хурлын 2012 оны…</w:t>
      </w:r>
    </w:p>
    <w:p w:rsidR="00000000" w:rsidRDefault="005E5713">
      <w:pPr>
        <w:pStyle w:val="NormalWeb"/>
        <w:spacing w:before="0" w:beforeAutospacing="0" w:after="0" w:afterAutospacing="0" w:line="360" w:lineRule="auto"/>
        <w:ind w:left="720" w:firstLine="525"/>
        <w:jc w:val="right"/>
        <w:divId w:val="1108085120"/>
      </w:pPr>
      <w:r>
        <w:rPr>
          <w:rFonts w:eastAsia="Times New Roman"/>
          <w:lang w:val="mn-MN"/>
        </w:rPr>
        <w:t>дугаар тогтоолын 2 дугаар хавсралт</w:t>
      </w:r>
    </w:p>
    <w:tbl>
      <w:tblPr>
        <w:tblStyle w:val="TableGrid"/>
        <w:tblW w:w="8930" w:type="dxa"/>
        <w:tblInd w:w="-133" w:type="dxa"/>
        <w:tblLook w:val="04A0" w:firstRow="1" w:lastRow="0" w:firstColumn="1" w:lastColumn="0" w:noHBand="0" w:noVBand="1"/>
      </w:tblPr>
      <w:tblGrid>
        <w:gridCol w:w="257"/>
        <w:gridCol w:w="452"/>
        <w:gridCol w:w="4398"/>
        <w:gridCol w:w="3964"/>
      </w:tblGrid>
      <w:tr w:rsidR="00000000">
        <w:trPr>
          <w:divId w:val="1108085120"/>
          <w:trHeight w:val="400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 xml:space="preserve">1.Горхи-Тэрэлжийн байгалийн цогцолборт газраас </w:t>
            </w:r>
            <w:r>
              <w:rPr>
                <w:rFonts w:ascii="Times New Roman" w:hAnsi="Times New Roman"/>
                <w:sz w:val="24"/>
                <w:szCs w:val="24"/>
                <w:lang w:val="mn-MN"/>
              </w:rPr>
              <w:t>чөлөөлөгдөж буй Налайх дүүргийн 6 дугаар хорооны газар нутгийн хилийн зааг:</w:t>
            </w:r>
          </w:p>
        </w:tc>
      </w:tr>
      <w:tr w:rsidR="00000000">
        <w:trPr>
          <w:divId w:val="1108085120"/>
          <w:trHeight w:val="4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Д/Д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X  уртраг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Y өргөрөг</w:t>
            </w:r>
          </w:p>
        </w:tc>
      </w:tr>
      <w:tr w:rsidR="00000000">
        <w:trPr>
          <w:divId w:val="1108085120"/>
          <w:trHeight w:val="4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683861.8622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5319560.013</w:t>
            </w:r>
          </w:p>
        </w:tc>
      </w:tr>
      <w:tr w:rsidR="00000000">
        <w:trPr>
          <w:divId w:val="1108085120"/>
          <w:trHeight w:val="4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682821.1082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5319366.656</w:t>
            </w:r>
          </w:p>
        </w:tc>
      </w:tr>
      <w:tr w:rsidR="00000000">
        <w:trPr>
          <w:divId w:val="1108085120"/>
          <w:trHeight w:val="4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681271.8246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5319245.207</w:t>
            </w:r>
          </w:p>
        </w:tc>
      </w:tr>
      <w:tr w:rsidR="00000000">
        <w:trPr>
          <w:divId w:val="1108085120"/>
          <w:trHeight w:val="4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681195.071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5319395.697</w:t>
            </w:r>
          </w:p>
        </w:tc>
      </w:tr>
      <w:tr w:rsidR="00000000">
        <w:trPr>
          <w:divId w:val="1108085120"/>
          <w:trHeight w:val="4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681057.9099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5319681.688</w:t>
            </w:r>
          </w:p>
        </w:tc>
      </w:tr>
      <w:tr w:rsidR="00000000">
        <w:trPr>
          <w:divId w:val="1108085120"/>
          <w:trHeight w:val="4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682032.4721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5319971.918</w:t>
            </w:r>
          </w:p>
        </w:tc>
      </w:tr>
      <w:tr w:rsidR="00000000">
        <w:trPr>
          <w:divId w:val="1108085120"/>
          <w:trHeight w:val="4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7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682892.1199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5320278.002</w:t>
            </w:r>
          </w:p>
        </w:tc>
      </w:tr>
      <w:tr w:rsidR="00000000">
        <w:trPr>
          <w:divId w:val="1108085120"/>
          <w:trHeight w:val="4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8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683057.035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5320644.308</w:t>
            </w:r>
          </w:p>
        </w:tc>
      </w:tr>
      <w:tr w:rsidR="00000000">
        <w:trPr>
          <w:divId w:val="1108085120"/>
          <w:trHeight w:val="4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9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683057.035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5320644.308</w:t>
            </w:r>
          </w:p>
        </w:tc>
      </w:tr>
      <w:tr w:rsidR="00000000">
        <w:trPr>
          <w:divId w:val="1108085120"/>
          <w:trHeight w:val="4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683154.9608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5320723.624</w:t>
            </w:r>
          </w:p>
        </w:tc>
      </w:tr>
      <w:tr w:rsidR="00000000">
        <w:trPr>
          <w:divId w:val="1108085120"/>
          <w:trHeight w:val="4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11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683268.8687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5320740.305</w:t>
            </w:r>
          </w:p>
        </w:tc>
      </w:tr>
      <w:tr w:rsidR="00000000">
        <w:trPr>
          <w:divId w:val="1108085120"/>
          <w:trHeight w:val="4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12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683399.2289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5320515.551</w:t>
            </w:r>
          </w:p>
        </w:tc>
      </w:tr>
      <w:tr w:rsidR="00000000">
        <w:trPr>
          <w:divId w:val="1108085120"/>
          <w:trHeight w:val="4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13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683521.1452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5320500.062</w:t>
            </w:r>
          </w:p>
        </w:tc>
      </w:tr>
      <w:tr w:rsidR="00000000">
        <w:trPr>
          <w:divId w:val="1108085120"/>
          <w:trHeight w:val="4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14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683619.995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5320401.441</w:t>
            </w:r>
          </w:p>
        </w:tc>
      </w:tr>
      <w:tr w:rsidR="00000000">
        <w:trPr>
          <w:divId w:val="1108085120"/>
          <w:trHeight w:val="4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15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683836.089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5320284.421</w:t>
            </w:r>
          </w:p>
        </w:tc>
      </w:tr>
      <w:tr w:rsidR="00000000">
        <w:trPr>
          <w:divId w:val="1108085120"/>
          <w:trHeight w:val="4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16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683864.8975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5320200.755</w:t>
            </w:r>
          </w:p>
        </w:tc>
      </w:tr>
      <w:tr w:rsidR="00000000">
        <w:trPr>
          <w:divId w:val="1108085120"/>
          <w:trHeight w:val="4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17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683848.0387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5320133.545</w:t>
            </w:r>
          </w:p>
        </w:tc>
      </w:tr>
      <w:tr w:rsidR="00000000">
        <w:trPr>
          <w:divId w:val="1108085120"/>
          <w:trHeight w:val="4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18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683904.7041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5320066.825</w:t>
            </w:r>
          </w:p>
        </w:tc>
      </w:tr>
      <w:tr w:rsidR="00000000">
        <w:trPr>
          <w:divId w:val="1108085120"/>
          <w:trHeight w:val="4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19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683975.9279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5320073.584</w:t>
            </w:r>
          </w:p>
        </w:tc>
      </w:tr>
      <w:tr w:rsidR="00000000">
        <w:trPr>
          <w:divId w:val="1108085120"/>
          <w:trHeight w:val="4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683968.166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5319807.904</w:t>
            </w:r>
          </w:p>
        </w:tc>
      </w:tr>
      <w:tr w:rsidR="00000000">
        <w:trPr>
          <w:divId w:val="1108085120"/>
          <w:trHeight w:val="4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683861.8622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5319560.013</w:t>
            </w:r>
          </w:p>
        </w:tc>
      </w:tr>
      <w:tr w:rsidR="00000000">
        <w:trPr>
          <w:divId w:val="1108085120"/>
          <w:trHeight w:val="4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00000">
        <w:trPr>
          <w:divId w:val="1108085120"/>
          <w:trHeight w:val="420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 xml:space="preserve">2.Горхи-Тэрэлжийн </w:t>
            </w: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байгалийн цогцолборт газраас чөлөөлөгдөж буй Шугуйн орчмын газар нутгийн хилийн зааг:</w:t>
            </w:r>
          </w:p>
        </w:tc>
      </w:tr>
      <w:tr w:rsidR="00000000">
        <w:trPr>
          <w:divId w:val="1108085120"/>
          <w:trHeight w:val="400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00000">
        <w:trPr>
          <w:divId w:val="1108085120"/>
          <w:trHeight w:val="4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Д/Д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X  уртраг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Y өргөрөг</w:t>
            </w:r>
          </w:p>
        </w:tc>
      </w:tr>
      <w:tr w:rsidR="00000000">
        <w:trPr>
          <w:divId w:val="1108085120"/>
          <w:trHeight w:val="4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684221.8126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5319243.778</w:t>
            </w:r>
          </w:p>
        </w:tc>
      </w:tr>
      <w:tr w:rsidR="00000000">
        <w:trPr>
          <w:divId w:val="1108085120"/>
          <w:trHeight w:val="4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684431.7139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5319321.507</w:t>
            </w:r>
          </w:p>
        </w:tc>
      </w:tr>
      <w:tr w:rsidR="00000000">
        <w:trPr>
          <w:divId w:val="1108085120"/>
          <w:trHeight w:val="4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lastRenderedPageBreak/>
              <w:t>3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684661.1206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5319297.419</w:t>
            </w:r>
          </w:p>
        </w:tc>
      </w:tr>
      <w:tr w:rsidR="00000000">
        <w:trPr>
          <w:divId w:val="1108085120"/>
          <w:trHeight w:val="4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684877.1386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5319164.237</w:t>
            </w:r>
          </w:p>
        </w:tc>
      </w:tr>
      <w:tr w:rsidR="00000000">
        <w:trPr>
          <w:divId w:val="1108085120"/>
          <w:trHeight w:val="4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685012.724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5319045.853</w:t>
            </w:r>
          </w:p>
        </w:tc>
      </w:tr>
      <w:tr w:rsidR="00000000">
        <w:trPr>
          <w:divId w:val="1108085120"/>
          <w:trHeight w:val="4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685044.658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5318954.044</w:t>
            </w:r>
          </w:p>
        </w:tc>
      </w:tr>
      <w:tr w:rsidR="00000000">
        <w:trPr>
          <w:divId w:val="1108085120"/>
          <w:trHeight w:val="4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7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685067.0125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5318852.645</w:t>
            </w:r>
          </w:p>
        </w:tc>
      </w:tr>
      <w:tr w:rsidR="00000000">
        <w:trPr>
          <w:divId w:val="1108085120"/>
          <w:trHeight w:val="4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8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684990.7969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5318714.567</w:t>
            </w:r>
          </w:p>
        </w:tc>
      </w:tr>
      <w:tr w:rsidR="00000000">
        <w:trPr>
          <w:divId w:val="1108085120"/>
          <w:trHeight w:val="4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9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684831.73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5318676.971</w:t>
            </w:r>
          </w:p>
        </w:tc>
      </w:tr>
      <w:tr w:rsidR="00000000">
        <w:trPr>
          <w:divId w:val="1108085120"/>
          <w:trHeight w:val="4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684540.3273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5318753.405</w:t>
            </w:r>
          </w:p>
        </w:tc>
      </w:tr>
      <w:tr w:rsidR="00000000">
        <w:trPr>
          <w:divId w:val="1108085120"/>
          <w:trHeight w:val="4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11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684444.4051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5318802.907</w:t>
            </w:r>
          </w:p>
        </w:tc>
      </w:tr>
      <w:tr w:rsidR="00000000">
        <w:trPr>
          <w:divId w:val="1108085120"/>
          <w:trHeight w:val="4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12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684277.8809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5318860.89</w:t>
            </w:r>
          </w:p>
        </w:tc>
      </w:tr>
      <w:tr w:rsidR="00000000">
        <w:trPr>
          <w:divId w:val="1108085120"/>
          <w:trHeight w:val="4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13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684182.5386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5319035.326</w:t>
            </w:r>
          </w:p>
        </w:tc>
      </w:tr>
      <w:tr w:rsidR="00000000">
        <w:trPr>
          <w:divId w:val="1108085120"/>
          <w:trHeight w:val="4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684221.8126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5E57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5319243.778</w:t>
            </w:r>
          </w:p>
        </w:tc>
      </w:tr>
      <w:tr w:rsidR="00000000">
        <w:trPr>
          <w:divId w:val="11080851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57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57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57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57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5E5713" w:rsidRDefault="005E5713">
      <w:pPr>
        <w:spacing w:line="360" w:lineRule="auto"/>
        <w:jc w:val="both"/>
        <w:divId w:val="1108085120"/>
        <w:rPr>
          <w:rFonts w:ascii="Times New Roman" w:eastAsia="Times New Roman" w:hAnsi="Times New Roman"/>
          <w:sz w:val="24"/>
          <w:szCs w:val="24"/>
          <w:lang w:val="mn-MN"/>
        </w:rPr>
      </w:pPr>
    </w:p>
    <w:sectPr w:rsidR="005E5713">
      <w:pgSz w:w="11907" w:h="16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349B9"/>
    <w:rsid w:val="005E5713"/>
    <w:rsid w:val="00A3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rPr>
      <w:rFonts w:ascii="Verdana" w:eastAsia="Verdana" w:hAnsi="Verdana"/>
      <w:sz w:val="2"/>
      <w:szCs w:val="2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rPr>
      <w:rFonts w:ascii="Verdana" w:eastAsia="Verdana" w:hAnsi="Verdana"/>
      <w:sz w:val="2"/>
      <w:szCs w:val="2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61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120">
      <w:marLeft w:val="5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legalinfo.mn/uploads/images/suld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www.Legalinfo.mn - Хуулийн нэгдсэн портал</vt:lpstr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www.Legalinfo.mn - Хуулийн нэгдсэн портал</dc:title>
  <dc:creator>Batbold</dc:creator>
  <cp:lastModifiedBy>Batbold</cp:lastModifiedBy>
  <cp:revision>2</cp:revision>
  <dcterms:created xsi:type="dcterms:W3CDTF">2018-03-05T09:21:00Z</dcterms:created>
  <dcterms:modified xsi:type="dcterms:W3CDTF">2018-03-05T09:21:00Z</dcterms:modified>
</cp:coreProperties>
</file>