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30C9">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ЖУРАМ БАТЛАХ ТУХАЙ /Озон задалдаг бодисыг импортлох, худалдах, ашиглах зөвшөөрөл олго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Озон задалдаг бодисыг импортлох, худалдах, ашиглах зөвшөөрөл олго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9230C9">
      <w:pPr>
        <w:spacing w:line="360" w:lineRule="auto"/>
        <w:jc w:val="both"/>
        <w:rPr>
          <w:rFonts w:ascii="Times New Roman" w:eastAsia="Times New Roman" w:hAnsi="Times New Roman"/>
          <w:sz w:val="24"/>
          <w:szCs w:val="24"/>
          <w:lang w:val="mn-MN"/>
        </w:rPr>
      </w:pPr>
    </w:p>
    <w:p w:rsidR="00000000" w:rsidRDefault="009230C9">
      <w:pPr>
        <w:spacing w:line="360" w:lineRule="auto"/>
        <w:jc w:val="center"/>
        <w:divId w:val="147537393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ЗАСГИЙН ГАЗРЫН ТОГТООЛ</w:t>
      </w:r>
    </w:p>
    <w:p w:rsidR="00000000" w:rsidRDefault="009230C9">
      <w:pPr>
        <w:spacing w:line="360" w:lineRule="auto"/>
        <w:jc w:val="center"/>
        <w:divId w:val="1475373937"/>
        <w:rPr>
          <w:rFonts w:ascii="Times New Roman" w:eastAsia="Times New Roman" w:hAnsi="Times New Roman"/>
          <w:b/>
          <w:bCs/>
          <w:sz w:val="24"/>
          <w:szCs w:val="24"/>
          <w:lang w:val="mn-MN"/>
        </w:rPr>
      </w:pPr>
    </w:p>
    <w:p w:rsidR="00000000" w:rsidRDefault="009230C9">
      <w:pPr>
        <w:spacing w:line="360" w:lineRule="auto"/>
        <w:jc w:val="center"/>
        <w:divId w:val="147537393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ЖУРАМ БАТЛАХ ТУХАЙ</w:t>
      </w:r>
    </w:p>
    <w:p w:rsidR="00000000" w:rsidRDefault="009230C9">
      <w:pPr>
        <w:spacing w:line="360" w:lineRule="auto"/>
        <w:jc w:val="center"/>
        <w:divId w:val="1475373937"/>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 xml:space="preserve">Озон задалдаг бодисыг импортлох, худалдах, </w:t>
      </w:r>
    </w:p>
    <w:p w:rsidR="00000000" w:rsidRDefault="009230C9">
      <w:pPr>
        <w:spacing w:line="360" w:lineRule="auto"/>
        <w:jc w:val="center"/>
        <w:divId w:val="1475373937"/>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ашиглах зөвшөөрөл олгох журам</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9230C9">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1999 оны 6 дугаар </w:t>
            </w:r>
          </w:p>
          <w:p w:rsidR="00000000" w:rsidRDefault="009230C9">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23-ны өдөр </w:t>
            </w:r>
          </w:p>
        </w:tc>
        <w:tc>
          <w:tcPr>
            <w:tcW w:w="1650" w:type="pct"/>
            <w:tcMar>
              <w:top w:w="15" w:type="dxa"/>
              <w:left w:w="15" w:type="dxa"/>
              <w:bottom w:w="15" w:type="dxa"/>
              <w:right w:w="15" w:type="dxa"/>
            </w:tcMar>
            <w:vAlign w:val="center"/>
            <w:hideMark/>
          </w:tcPr>
          <w:p w:rsidR="00000000" w:rsidRDefault="009230C9">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9230C9">
            <w:pPr>
              <w:spacing w:line="360" w:lineRule="auto"/>
              <w:jc w:val="center"/>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9230C9">
      <w:pPr>
        <w:spacing w:line="360" w:lineRule="auto"/>
        <w:jc w:val="center"/>
        <w:divId w:val="15665339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104</w:t>
      </w:r>
    </w:p>
    <w:p w:rsidR="00000000" w:rsidRDefault="009230C9">
      <w:pPr>
        <w:spacing w:line="360" w:lineRule="auto"/>
        <w:jc w:val="center"/>
        <w:divId w:val="156653394"/>
        <w:rPr>
          <w:rFonts w:ascii="Times New Roman" w:eastAsia="Times New Roman" w:hAnsi="Times New Roman"/>
          <w:b/>
          <w:bCs/>
          <w:sz w:val="24"/>
          <w:szCs w:val="24"/>
          <w:lang w:val="mn-MN"/>
        </w:rPr>
      </w:pPr>
    </w:p>
    <w:p w:rsidR="00000000" w:rsidRDefault="009230C9">
      <w:pPr>
        <w:spacing w:line="360" w:lineRule="auto"/>
        <w:ind w:firstLine="720"/>
        <w:jc w:val="both"/>
        <w:divId w:val="156653394"/>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Озоны үе давхаргыг хамгаалах тухай Венийн Конвенци, Озоны үе давхаргыг задалдаг бодисын тухай Монреалын Протоколд нэгдэн орсон талын хүлээсэн үүргийг биелүүлэх зорилгоор </w:t>
      </w:r>
      <w:r>
        <w:rPr>
          <w:rStyle w:val="Emphasis"/>
          <w:rFonts w:ascii="Times New Roman" w:eastAsia="Times New Roman" w:hAnsi="Times New Roman"/>
          <w:bCs/>
          <w:sz w:val="24"/>
          <w:szCs w:val="24"/>
          <w:lang w:val="mn-MN"/>
        </w:rPr>
        <w:t>Монгол Улсын Засгийн газраас ТОГТООХ нь</w:t>
      </w:r>
      <w:r>
        <w:rPr>
          <w:rFonts w:ascii="Times New Roman" w:eastAsia="Times New Roman" w:hAnsi="Times New Roman"/>
          <w:bCs/>
          <w:sz w:val="24"/>
          <w:szCs w:val="24"/>
          <w:lang w:val="mn-MN"/>
        </w:rPr>
        <w:t xml:space="preserve"> : </w:t>
      </w:r>
    </w:p>
    <w:p w:rsidR="00000000" w:rsidRDefault="009230C9">
      <w:pPr>
        <w:spacing w:line="360" w:lineRule="auto"/>
        <w:jc w:val="both"/>
        <w:divId w:val="156653394"/>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“Озон задалдаг бодисыг импортлох, худалдах, ашиглах зөвшөөрөл олгох журам”-ыг хавсралтын ёсоор баталсугай. </w:t>
      </w:r>
    </w:p>
    <w:p w:rsidR="00000000" w:rsidRDefault="009230C9">
      <w:pPr>
        <w:spacing w:line="360" w:lineRule="auto"/>
        <w:jc w:val="both"/>
        <w:divId w:val="156653394"/>
        <w:rPr>
          <w:rFonts w:ascii="Times New Roman" w:eastAsia="Times New Roman" w:hAnsi="Times New Roman"/>
          <w:bCs/>
          <w:sz w:val="24"/>
          <w:szCs w:val="24"/>
          <w:lang w:val="mn-MN"/>
        </w:rPr>
      </w:pPr>
    </w:p>
    <w:p w:rsidR="00000000" w:rsidRDefault="009230C9">
      <w:pPr>
        <w:spacing w:line="360" w:lineRule="auto"/>
        <w:ind w:firstLine="720"/>
        <w:jc w:val="both"/>
        <w:divId w:val="156653394"/>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Ж.НАРАНЦАЦРАЛТ </w:t>
      </w:r>
    </w:p>
    <w:p w:rsidR="00000000" w:rsidRDefault="009230C9">
      <w:pPr>
        <w:spacing w:line="360" w:lineRule="auto"/>
        <w:ind w:firstLine="720"/>
        <w:jc w:val="both"/>
        <w:divId w:val="156653394"/>
        <w:rPr>
          <w:rFonts w:ascii="Times New Roman" w:eastAsia="Times New Roman" w:hAnsi="Times New Roman"/>
          <w:bCs/>
          <w:sz w:val="24"/>
          <w:szCs w:val="24"/>
          <w:lang w:val="mn-MN"/>
        </w:rPr>
      </w:pPr>
    </w:p>
    <w:p w:rsidR="00000000" w:rsidRDefault="009230C9">
      <w:pPr>
        <w:spacing w:line="360" w:lineRule="auto"/>
        <w:ind w:firstLine="720"/>
        <w:jc w:val="both"/>
        <w:divId w:val="156653394"/>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Байгаль орчны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С.МЭНДСАЙХАН </w:t>
      </w:r>
    </w:p>
    <w:p w:rsidR="00000000" w:rsidRDefault="009230C9">
      <w:pPr>
        <w:spacing w:line="360" w:lineRule="auto"/>
        <w:jc w:val="both"/>
        <w:divId w:val="156653394"/>
        <w:rPr>
          <w:rFonts w:ascii="Times New Roman" w:eastAsia="Times New Roman" w:hAnsi="Times New Roman"/>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right"/>
        <w:divId w:val="156653394"/>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xml:space="preserve">Засгийн газрын 1999 оны </w:t>
      </w:r>
    </w:p>
    <w:p w:rsidR="00000000" w:rsidRDefault="009230C9">
      <w:pPr>
        <w:spacing w:line="360" w:lineRule="auto"/>
        <w:jc w:val="right"/>
        <w:divId w:val="156653394"/>
        <w:rPr>
          <w:rFonts w:ascii="Times New Roman" w:eastAsia="Times New Roman" w:hAnsi="Times New Roman"/>
          <w:i/>
          <w:sz w:val="24"/>
          <w:szCs w:val="24"/>
          <w:lang w:val="mn-MN"/>
        </w:rPr>
      </w:pPr>
      <w:r>
        <w:rPr>
          <w:rFonts w:ascii="Times New Roman" w:eastAsia="Times New Roman" w:hAnsi="Times New Roman"/>
          <w:i/>
          <w:sz w:val="24"/>
          <w:szCs w:val="24"/>
          <w:lang w:val="mn-MN"/>
        </w:rPr>
        <w:t>104 дүгээр тогтоолын 1 дүгээр хав</w:t>
      </w:r>
      <w:r>
        <w:rPr>
          <w:rFonts w:ascii="Times New Roman" w:eastAsia="Times New Roman" w:hAnsi="Times New Roman"/>
          <w:i/>
          <w:sz w:val="24"/>
          <w:szCs w:val="24"/>
          <w:lang w:val="mn-MN"/>
        </w:rPr>
        <w:t>сралт</w:t>
      </w:r>
    </w:p>
    <w:p w:rsidR="00000000" w:rsidRDefault="009230C9">
      <w:pPr>
        <w:spacing w:line="360" w:lineRule="auto"/>
        <w:jc w:val="right"/>
        <w:divId w:val="156653394"/>
        <w:rPr>
          <w:rFonts w:ascii="Times New Roman" w:eastAsia="Times New Roman" w:hAnsi="Times New Roman"/>
          <w:i/>
          <w:sz w:val="24"/>
          <w:szCs w:val="24"/>
          <w:lang w:val="mn-MN"/>
        </w:rPr>
      </w:pPr>
    </w:p>
    <w:p w:rsidR="00000000" w:rsidRDefault="009230C9">
      <w:pPr>
        <w:spacing w:line="360" w:lineRule="auto"/>
        <w:jc w:val="center"/>
        <w:divId w:val="156653394"/>
        <w:rPr>
          <w:rFonts w:ascii="Times New Roman" w:eastAsia="Times New Roman" w:hAnsi="Times New Roman"/>
          <w:b/>
          <w:sz w:val="24"/>
          <w:szCs w:val="24"/>
          <w:lang w:val="mn-MN"/>
        </w:rPr>
      </w:pPr>
      <w:r>
        <w:rPr>
          <w:rFonts w:ascii="Times New Roman" w:eastAsia="Times New Roman" w:hAnsi="Times New Roman"/>
          <w:b/>
          <w:sz w:val="24"/>
          <w:szCs w:val="24"/>
          <w:lang w:val="mn-MN"/>
        </w:rPr>
        <w:t>ОЗОН ЗАДАЛДАГ БОДИСЫГ ИМПОРТЛОХ, АШИГЛАХ</w:t>
      </w:r>
    </w:p>
    <w:p w:rsidR="00000000" w:rsidRDefault="009230C9">
      <w:pPr>
        <w:spacing w:line="360" w:lineRule="auto"/>
        <w:jc w:val="center"/>
        <w:divId w:val="156653394"/>
        <w:rPr>
          <w:rFonts w:ascii="Times New Roman" w:eastAsia="Times New Roman" w:hAnsi="Times New Roman"/>
          <w:b/>
          <w:sz w:val="24"/>
          <w:szCs w:val="24"/>
          <w:lang w:val="mn-MN"/>
        </w:rPr>
      </w:pPr>
      <w:r>
        <w:rPr>
          <w:rFonts w:ascii="Times New Roman" w:eastAsia="Times New Roman" w:hAnsi="Times New Roman"/>
          <w:b/>
          <w:sz w:val="24"/>
          <w:szCs w:val="24"/>
          <w:lang w:val="mn-MN"/>
        </w:rPr>
        <w:t>ЗӨВШӨӨРӨЛ ОЛГОХ ЖУРАМ</w:t>
      </w:r>
    </w:p>
    <w:p w:rsidR="00000000" w:rsidRDefault="009230C9">
      <w:pPr>
        <w:spacing w:line="360" w:lineRule="auto"/>
        <w:jc w:val="center"/>
        <w:divId w:val="156653394"/>
        <w:rPr>
          <w:rFonts w:ascii="Times New Roman" w:eastAsia="Times New Roman" w:hAnsi="Times New Roman"/>
          <w:b/>
          <w:sz w:val="24"/>
          <w:szCs w:val="24"/>
          <w:lang w:val="mn-MN"/>
        </w:rPr>
      </w:pPr>
    </w:p>
    <w:p w:rsidR="00000000" w:rsidRDefault="009230C9">
      <w:pPr>
        <w:spacing w:line="360" w:lineRule="auto"/>
        <w:ind w:firstLine="720"/>
        <w:jc w:val="both"/>
        <w:divId w:val="156653394"/>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Нэг.Нийтлэг үндэслэл </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1.Иргэн, аж ахуйн нэгж, байгууллагад озон задалдаг бодис, түүнийг агуулсан бүтээгдэхүүнийг импортлох, худалдах, ашиглах зөвшөөрөл олгох /цаашид "зөвшөөрөл олгох" г</w:t>
      </w:r>
      <w:r>
        <w:rPr>
          <w:rFonts w:ascii="Times New Roman" w:eastAsia="Times New Roman" w:hAnsi="Times New Roman"/>
          <w:sz w:val="24"/>
          <w:szCs w:val="24"/>
          <w:lang w:val="mn-MN"/>
        </w:rPr>
        <w:t>энэ/-д болон тэдгээрт хяналт тавих, үйл ажиллагааг нь зохицуулахад энэ журмыг дагаж мөрдөнө.</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2.Зөвшөөрөл олгогч, авагч талууд Монгол Улсын нэгдэн орсон "Озоны үе давхаргыг хамгаалах тухай Венийн конвенци, "Озоны үе давхаргыг задалдаг бодисын тухай Монреалы</w:t>
      </w:r>
      <w:r>
        <w:rPr>
          <w:rFonts w:ascii="Times New Roman" w:eastAsia="Times New Roman" w:hAnsi="Times New Roman"/>
          <w:sz w:val="24"/>
          <w:szCs w:val="24"/>
          <w:lang w:val="mn-MN"/>
        </w:rPr>
        <w:t>н Протокол" болон холбогдох бусад гэрээ, хэлэлцээрийг чанд биелүүлэх үүрэгтэй.</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ind w:left="720"/>
        <w:jc w:val="both"/>
        <w:divId w:val="156653394"/>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Хоёр.Озон задалдаг бодисыг импортлох, худалдах, ашиглахад тавих хяналт </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3.Тухайн жилд импортлох озон задалдаг бодис, түүнийг агуулсан бүтээгдэхүүний  дээд  хязгаарыг  жил  бүр</w:t>
      </w:r>
      <w:r>
        <w:rPr>
          <w:rFonts w:ascii="Times New Roman" w:eastAsia="Times New Roman" w:hAnsi="Times New Roman"/>
          <w:sz w:val="24"/>
          <w:szCs w:val="24"/>
          <w:lang w:val="mn-MN"/>
        </w:rPr>
        <w:t>ийн 1 дүгээр сард багтаан Байгаль орчны яам тогтооно. Энэхүү дээд хязгаар нь Монгол Улсын нэгдэн орсон олон улсын гэрээгээр хүлээсэн үүргийг биелүүлэх, озон задалдаг бодисыг бууруулах дэлхий нийтийн стратегийн бодлого, чиг хандлагатай нийцсэн байвал зохино</w:t>
      </w:r>
      <w:r>
        <w:rPr>
          <w:rFonts w:ascii="Times New Roman" w:eastAsia="Times New Roman" w:hAnsi="Times New Roman"/>
          <w:sz w:val="24"/>
          <w:szCs w:val="24"/>
          <w:lang w:val="mn-MN"/>
        </w:rPr>
        <w:t>.</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4.Озон задалдаг бодис, түүнийг агуулсан бүтээгдэхүүнийг импортлох, худалдах, ашиглах зөвшөөрлийг иргэн, аж ахуйн нэгж, байгууллагад тэдгээрийн тавьсан хүсэлт болон эрүүл ахуй, халдвар судлалын хяналтын байгууллагын санал, дүгнэлтийг үндэслэн </w:t>
      </w:r>
      <w:r>
        <w:rPr>
          <w:rFonts w:ascii="Times New Roman" w:eastAsia="Times New Roman" w:hAnsi="Times New Roman"/>
          <w:sz w:val="24"/>
          <w:szCs w:val="24"/>
          <w:lang w:val="mn-MN"/>
        </w:rPr>
        <w:t>Байгаль орчны яам олгоно.</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5.Зөвшөөрөл олгохыг хүссэн иргэн, аж ахуйн нэгж, байгууллага дараахь үзүүлэлт, материалыг хүсэлтдээ тусгах буюу хавсаргана:</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а/озон задалдаг бодисын нэршил /олон улсын нийтлэг нэр, химийн томъёо/, олон улсын бүртгэлийн дугаар, бара</w:t>
      </w:r>
      <w:r>
        <w:rPr>
          <w:rFonts w:ascii="Times New Roman" w:eastAsia="Times New Roman" w:hAnsi="Times New Roman"/>
          <w:sz w:val="24"/>
          <w:szCs w:val="24"/>
          <w:lang w:val="mn-MN"/>
        </w:rPr>
        <w:t>аг тодорхойлох, кодлох уялдуулсан системийн дагуу ангилсан код;</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б/тухайн бодисыг хэрэглэх зориулалт, физик, химийн өвөрмөц шинж чанар, үйлдвэрлэсэн болон нийлүүлсэн улс болон пүүсийн нэр, тээвэрлэх, хадгалах, худалдаалах тухай мэдээлэл;</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в/нийлүүлэгч талтай</w:t>
      </w:r>
      <w:r>
        <w:rPr>
          <w:rFonts w:ascii="Times New Roman" w:eastAsia="Times New Roman" w:hAnsi="Times New Roman"/>
          <w:sz w:val="24"/>
          <w:szCs w:val="24"/>
          <w:lang w:val="mn-MN"/>
        </w:rPr>
        <w:t xml:space="preserve"> хийсэн гэрээ, хэлэлцээрийн нотариатаар батлуулсан хувь;</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г/эрүүл ахуй, халдвар судлалын хяналтын байгууллагын санал, дүгнэлт.</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6.Тухайн бодис, бүтээгдэхүүнээс гарч болох осол, эндэгдлийн тухай мэдээллийг хэрэглэгчдэд хүргэх, ослоос урьдчилан сэргийлэх арга </w:t>
      </w:r>
      <w:r>
        <w:rPr>
          <w:rFonts w:ascii="Times New Roman" w:eastAsia="Times New Roman" w:hAnsi="Times New Roman"/>
          <w:sz w:val="24"/>
          <w:szCs w:val="24"/>
          <w:lang w:val="mn-MN"/>
        </w:rPr>
        <w:t xml:space="preserve">хэмжээний зардлыг импортлогч иргэн, аж ахуйн нэгж, байгууллага хариуцна. </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7.Байгаль орчны яам иргэн, аж ахуйн нэгж, байгууллагаас ирүүлсэн хүсэлт, материал, дүгнэлт, саналыг хянан үзэж, 7 хоногт багтаан зохих шийдвэрээ гаргах буюу хариу өгнө.</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8.Озон задалд</w:t>
      </w:r>
      <w:r>
        <w:rPr>
          <w:rFonts w:ascii="Times New Roman" w:eastAsia="Times New Roman" w:hAnsi="Times New Roman"/>
          <w:sz w:val="24"/>
          <w:szCs w:val="24"/>
          <w:lang w:val="mn-MN"/>
        </w:rPr>
        <w:t>аг бодис, түүнийг агуулсан бүтээгдэхүүнийг улсын хилээр нэвтрүүлэхэд тавих хяналтыг гаалийн байгууллага хэрэгжүүлэх бөгөөд тухайн жилд импортлосон озон задалдаг бодис, түүнийг агуулсан бүтээгдэхүүний тухай мэдээллийг дэлгэрэнгүй нэр төрлөөр нь гарган жил б</w:t>
      </w:r>
      <w:r>
        <w:rPr>
          <w:rFonts w:ascii="Times New Roman" w:eastAsia="Times New Roman" w:hAnsi="Times New Roman"/>
          <w:sz w:val="24"/>
          <w:szCs w:val="24"/>
          <w:lang w:val="mn-MN"/>
        </w:rPr>
        <w:t>үрийн 12 дугаар сард багтаан Байгаль орчны яаманд өгнө.</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9.Озон задалдаг бодис, түүнийг агуулсан бүтээгдэхүүнийг хадгалах, ашиглах, худалдах үйл ажиллагаанд тавих орон нутгийн хяналтыг тухайн шатны Засаг дарга, байгаль орчны хяналтын байцаагч хэрэгжүүлнэ.</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ind w:firstLine="720"/>
        <w:jc w:val="both"/>
        <w:divId w:val="156653394"/>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Гурав.Зөвшөөрөл олгоход тавих шаардлага, хориглох үйл ажиллагаа </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10.Үйлдвэрлэгчийн чанарын баталгаажуулалт бүхий озон задалдаг бодис, түүнийг агуулсан бүтээгдэхүүнийг улсын хилээр нэвтрүүлнэ.</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11.Озон задалдаг бодис, түүнийг агуулсан бүтээгдэхүүнийг импорт</w:t>
      </w:r>
      <w:r>
        <w:rPr>
          <w:rFonts w:ascii="Times New Roman" w:eastAsia="Times New Roman" w:hAnsi="Times New Roman"/>
          <w:sz w:val="24"/>
          <w:szCs w:val="24"/>
          <w:lang w:val="mn-MN"/>
        </w:rPr>
        <w:t>лох зөвшөөрлийг олгохдоо дараахь шаардлагыг харгалзан үзнэ:</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а/бүрдүүлсэн бичиг баримт нь элдэв засваргүй эх хувь байх;</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б/зөвшөөрөлд заагдсан нэр төрөл, тоо хэмжээг чанд баримталж чадах эсэх;</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в/Монреалын Протоколын хавсралтын А-ийн I, П бүлэг, хавсралт В-ий</w:t>
      </w:r>
      <w:r>
        <w:rPr>
          <w:rFonts w:ascii="Times New Roman" w:eastAsia="Times New Roman" w:hAnsi="Times New Roman"/>
          <w:sz w:val="24"/>
          <w:szCs w:val="24"/>
          <w:lang w:val="mn-MN"/>
        </w:rPr>
        <w:t>н П, Ш бүлэг, хавсралт Е-ийн I бүлэгт орсон бөгөөд импортлож болох озон задалдаг бодис, түүнийг агуулсан бүтээгдэхүүн нь зөвхөн өөрийн орны болон тухайн иргэн, аж ахуйн нэгж, байгууллагын хэрэгцээг хангахад зориулсан байгаа эсэх.</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12.Озон задалдаг бодис, тү</w:t>
      </w:r>
      <w:r>
        <w:rPr>
          <w:rFonts w:ascii="Times New Roman" w:eastAsia="Times New Roman" w:hAnsi="Times New Roman"/>
          <w:sz w:val="24"/>
          <w:szCs w:val="24"/>
          <w:lang w:val="mn-MN"/>
        </w:rPr>
        <w:t>үнийг агуулсан бүтээгдэхүүнийг импортлох  зөвшөөрөл авсан иргэн, аж ахуйн нэгж, байгууллага уг бодисыг ашиглах буюу дотоодын хэрэглэгчдэд худалдаж болно.</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13.Озон задалдаг бодис, түүнийг агуулсан бүтээгдэхүүнийг импортлогч, ашиглагч нь Монреалын Протоколын </w:t>
      </w:r>
      <w:r>
        <w:rPr>
          <w:rFonts w:ascii="Times New Roman" w:eastAsia="Times New Roman" w:hAnsi="Times New Roman"/>
          <w:sz w:val="24"/>
          <w:szCs w:val="24"/>
          <w:lang w:val="mn-MN"/>
        </w:rPr>
        <w:t>жагсаалтад орсон бодисыг үйл ажиллагааныхаа явцад ууршуулах, агаарт алдахаас сэргийлэх, хамгаалах баталгаагаар хангагдсан байна.</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14.Озон задалдаг бодис, түүнийг агуулсан бүтээгдэхүүн импортлогч, ашиглагч иргэн, аж ахуйн нэгж, байгууллага дараахь үйл ажилла</w:t>
      </w:r>
      <w:r>
        <w:rPr>
          <w:rFonts w:ascii="Times New Roman" w:eastAsia="Times New Roman" w:hAnsi="Times New Roman"/>
          <w:sz w:val="24"/>
          <w:szCs w:val="24"/>
          <w:lang w:val="mn-MN"/>
        </w:rPr>
        <w:t>гаа явуулахыг хориглоно:</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а/зохих журмын дагуу авсан зөвшөөрөлгүйгээр уг бодис, бүтээгдэхүүнийг улсын хилээр нэвтрүүлэх;</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б/Монреалын Протоколд нэгдэж ороогүй оронд озон задалдаг бодис, түүнийг агуулсан бүтээгдэхүүнийг реэкспортлох;</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в/энэ журамд өөрөөр заага</w:t>
      </w:r>
      <w:r>
        <w:rPr>
          <w:rFonts w:ascii="Times New Roman" w:eastAsia="Times New Roman" w:hAnsi="Times New Roman"/>
          <w:sz w:val="24"/>
          <w:szCs w:val="24"/>
          <w:lang w:val="mn-MN"/>
        </w:rPr>
        <w:t>агүй бол Монреалын Протоколын хавсралт А-ийн I, П бүлэг, хавсралт В-ийн I, П, Ш бүлэг, хавсралт С-ийн П бүлэгт орсон бодисыг агуулсан шинэ болон дахин ашиглагдсан бүтээгдэхүүнийг  бөөнөөр, эсвэл жижиглэнгээр худалдах зорилгоор импортлох.</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ind w:firstLine="720"/>
        <w:jc w:val="both"/>
        <w:divId w:val="156653394"/>
        <w:rPr>
          <w:rFonts w:ascii="Times New Roman" w:eastAsia="Times New Roman" w:hAnsi="Times New Roman"/>
          <w:b/>
          <w:sz w:val="24"/>
          <w:szCs w:val="24"/>
          <w:lang w:val="mn-MN"/>
        </w:rPr>
      </w:pPr>
      <w:r>
        <w:rPr>
          <w:rFonts w:ascii="Times New Roman" w:eastAsia="Times New Roman" w:hAnsi="Times New Roman"/>
          <w:b/>
          <w:sz w:val="24"/>
          <w:szCs w:val="24"/>
          <w:lang w:val="mn-MN"/>
        </w:rPr>
        <w:t>Дөрөв.Хүлээх хар</w:t>
      </w:r>
      <w:r>
        <w:rPr>
          <w:rFonts w:ascii="Times New Roman" w:eastAsia="Times New Roman" w:hAnsi="Times New Roman"/>
          <w:b/>
          <w:sz w:val="24"/>
          <w:szCs w:val="24"/>
          <w:lang w:val="mn-MN"/>
        </w:rPr>
        <w:t xml:space="preserve">иуцлага, нөхөн төлбөр, маргаан шийдвэрлэх </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15.Озон задалдаг бодис, түүнийг агуулсан бүтээгдэхүүнийг импортлох, ашиглахад тавих шаардлага, журам, технологийн горимыг зөрчиж, хууль бус үйл ажиллагаа явуулсны улмаас байгаль орчинд хохирол учруулсан иргэн, аж </w:t>
      </w:r>
      <w:r>
        <w:rPr>
          <w:rFonts w:ascii="Times New Roman" w:eastAsia="Times New Roman" w:hAnsi="Times New Roman"/>
          <w:sz w:val="24"/>
          <w:szCs w:val="24"/>
          <w:lang w:val="mn-MN"/>
        </w:rPr>
        <w:t>ахуйн нэгж, байгууллагад хууль тогтоомжид заасны дагуу хариуцлага хүлээлгэж, нөхөн төлбөр ногдуулна.</w:t>
      </w:r>
    </w:p>
    <w:p w:rsidR="00000000" w:rsidRDefault="009230C9">
      <w:pPr>
        <w:spacing w:line="360" w:lineRule="auto"/>
        <w:ind w:firstLine="720"/>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16.Иргэн, аж ахуйн нэгж, байгууллага нь тухайн бодис, бүтээгдэхүүнийг импортлох, ашиглахтай холбогдон гарсан маргааныг хууль тогтоомжид заасны дагуу шийдвэ</w:t>
      </w:r>
      <w:r>
        <w:rPr>
          <w:rFonts w:ascii="Times New Roman" w:eastAsia="Times New Roman" w:hAnsi="Times New Roman"/>
          <w:sz w:val="24"/>
          <w:szCs w:val="24"/>
          <w:lang w:val="mn-MN"/>
        </w:rPr>
        <w:t>рлүүлнэ.</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---оОо---</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spacing w:line="360" w:lineRule="auto"/>
        <w:jc w:val="both"/>
        <w:divId w:val="156653394"/>
        <w:rPr>
          <w:rFonts w:ascii="Times New Roman" w:eastAsia="Times New Roman" w:hAnsi="Times New Roman"/>
          <w:b/>
          <w:bCs/>
          <w:sz w:val="24"/>
          <w:szCs w:val="24"/>
          <w:lang w:val="mn-MN"/>
        </w:rPr>
      </w:pPr>
    </w:p>
    <w:p w:rsidR="00000000" w:rsidRDefault="009230C9">
      <w:pPr>
        <w:pStyle w:val="NormalWeb"/>
        <w:spacing w:before="0" w:beforeAutospacing="0" w:after="0" w:afterAutospacing="0" w:line="360" w:lineRule="auto"/>
        <w:jc w:val="right"/>
        <w:divId w:val="156653394"/>
        <w:rPr>
          <w:i/>
          <w:lang w:val="mn-MN"/>
        </w:rPr>
      </w:pPr>
      <w:r>
        <w:rPr>
          <w:i/>
          <w:lang w:val="mn-MN"/>
        </w:rPr>
        <w:lastRenderedPageBreak/>
        <w:t xml:space="preserve">Засгийн газрын 1999 оны 104 дүгээр </w:t>
      </w:r>
    </w:p>
    <w:p w:rsidR="00000000" w:rsidRDefault="009230C9">
      <w:pPr>
        <w:pStyle w:val="NormalWeb"/>
        <w:spacing w:before="0" w:beforeAutospacing="0" w:after="0" w:afterAutospacing="0" w:line="360" w:lineRule="auto"/>
        <w:jc w:val="right"/>
        <w:divId w:val="156653394"/>
        <w:rPr>
          <w:i/>
          <w:lang w:val="mn-MN"/>
        </w:rPr>
      </w:pPr>
      <w:r>
        <w:rPr>
          <w:i/>
          <w:lang w:val="mn-MN"/>
        </w:rPr>
        <w:t>тогтоолын 2 дугаар хавсралт</w:t>
      </w:r>
    </w:p>
    <w:p w:rsidR="00000000" w:rsidRDefault="009230C9">
      <w:pPr>
        <w:pStyle w:val="NormalWeb"/>
        <w:spacing w:before="0" w:beforeAutospacing="0" w:after="0" w:afterAutospacing="0" w:line="360" w:lineRule="auto"/>
        <w:jc w:val="center"/>
        <w:divId w:val="156653394"/>
        <w:rPr>
          <w:b/>
          <w:i/>
          <w:lang w:val="mn-MN"/>
        </w:rPr>
      </w:pPr>
      <w:r>
        <w:rPr>
          <w:rFonts w:eastAsia="Times New Roman"/>
          <w:b/>
          <w:lang w:val="mn-MN"/>
        </w:rPr>
        <w:t>ОЗОН  ЗАДАЛДАГ  БОДИСЫГ  ИМПОРТЛОХ, ХУДАЛДАХ,АШИГЛАХ ЗӨВШӨӨРӨЛ ОЛГОХ МАЯГТ</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&amp;</w:t>
      </w:r>
      <w:r>
        <w:rPr>
          <w:rFonts w:ascii="Times New Roman" w:eastAsia="Times New Roman" w:hAnsi="Times New Roman"/>
          <w:sz w:val="24"/>
          <w:szCs w:val="24"/>
          <w:lang w:val="mn-MN"/>
        </w:rPr>
        <w:t>NBSP;</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19..оны ... дугаар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сарын ... –ны өдөр         Дугаар...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...................аймаг/нийслэлийн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...............сум, дүүрэг, хорооны харьяат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..............................................................................(хаана ямар ажилтай)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..................................../төрлийн үйлдвэрлэл, үйлчилгээ/ .................эрхлэх ..................тоот (гэрчилгээ, үнэ</w:t>
      </w:r>
      <w:r>
        <w:rPr>
          <w:rFonts w:ascii="Times New Roman" w:eastAsia="Times New Roman" w:hAnsi="Times New Roman"/>
          <w:sz w:val="24"/>
          <w:szCs w:val="24"/>
          <w:lang w:val="mn-MN"/>
        </w:rPr>
        <w:t>млэх, зөвшөөрөл г.м)-тэй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овогтой ...............-ны ................нь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............................зориулалтаар.................</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w:t>
      </w:r>
      <w:r>
        <w:rPr>
          <w:rFonts w:ascii="Times New Roman" w:eastAsia="Times New Roman" w:hAnsi="Times New Roman"/>
          <w:sz w:val="24"/>
          <w:szCs w:val="24"/>
          <w:lang w:val="mn-MN"/>
        </w:rPr>
        <w:t>..................</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....................................(озон задлагч бодисын</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нэр тоо, хэмжээ)-ийг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................эрхтэй тул зөвшөөрлийг .... оны ... сарын .....-нээс .....(жил, сар, хоног)-ийн хугацаатай олгов.</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Зөвшөө</w:t>
      </w:r>
      <w:r>
        <w:rPr>
          <w:rFonts w:ascii="Times New Roman" w:eastAsia="Times New Roman" w:hAnsi="Times New Roman"/>
          <w:sz w:val="24"/>
          <w:szCs w:val="24"/>
          <w:lang w:val="mn-MN"/>
        </w:rPr>
        <w:t>рөл олгосон: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(байгууллага, албан тушаал, нэр)</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Тамга. Тэмдэг                                 Гарын үсэг</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Хянасан: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(байгууллага, </w:t>
      </w:r>
      <w:r>
        <w:rPr>
          <w:rFonts w:ascii="Times New Roman" w:eastAsia="Times New Roman" w:hAnsi="Times New Roman"/>
          <w:sz w:val="24"/>
          <w:szCs w:val="24"/>
          <w:lang w:val="mn-MN"/>
        </w:rPr>
        <w:t>албан тушаал, нэр)</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9230C9">
      <w:pPr>
        <w:spacing w:line="360" w:lineRule="auto"/>
        <w:jc w:val="both"/>
        <w:divId w:val="156653394"/>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9230C9" w:rsidRDefault="009230C9">
      <w:pPr>
        <w:spacing w:line="360" w:lineRule="auto"/>
        <w:jc w:val="both"/>
        <w:divId w:val="156653394"/>
        <w:rPr>
          <w:rFonts w:ascii="Times New Roman" w:eastAsia="Times New Roman" w:hAnsi="Times New Roman"/>
          <w:b/>
          <w:bCs/>
          <w:sz w:val="24"/>
          <w:szCs w:val="24"/>
          <w:lang w:val="mn-MN"/>
        </w:rPr>
      </w:pPr>
      <w:r>
        <w:rPr>
          <w:rFonts w:ascii="Times New Roman" w:eastAsia="Times New Roman" w:hAnsi="Times New Roman"/>
          <w:sz w:val="24"/>
          <w:szCs w:val="24"/>
          <w:lang w:val="mn-MN"/>
        </w:rPr>
        <w:t>Гарын үсэг.</w:t>
      </w:r>
    </w:p>
    <w:sectPr w:rsidR="009230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D4212C"/>
    <w:rsid w:val="009230C9"/>
    <w:rsid w:val="00D4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3394">
      <w:marLeft w:val="0"/>
      <w:marRight w:val="0"/>
      <w:marTop w:val="0"/>
      <w:marBottom w:val="0"/>
      <w:divBdr>
        <w:top w:val="none" w:sz="0" w:space="0" w:color="auto"/>
        <w:left w:val="none" w:sz="0" w:space="0" w:color="auto"/>
        <w:bottom w:val="none" w:sz="0" w:space="0" w:color="auto"/>
        <w:right w:val="none" w:sz="0" w:space="0" w:color="auto"/>
      </w:divBdr>
    </w:div>
    <w:div w:id="1475373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2018-03-05T09:28:00Z</dcterms:created>
  <dcterms:modified xsi:type="dcterms:W3CDTF">2018-03-05T09:28:00Z</dcterms:modified>
</cp:coreProperties>
</file>