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92203" w:rsidRDefault="00FD70FE">
      <w:pPr>
        <w:jc w:val="center"/>
        <w:rPr>
          <w:rFonts w:ascii="Arial" w:eastAsia="Times New Roman" w:hAnsi="Arial" w:cs="Arial"/>
          <w:sz w:val="20"/>
          <w:szCs w:val="20"/>
        </w:rPr>
      </w:pPr>
      <w:bookmarkStart w:id="0" w:name="_GoBack"/>
      <w:bookmarkEnd w:id="0"/>
      <w:r w:rsidRPr="00C92203">
        <w:rPr>
          <w:rFonts w:ascii="Arial" w:eastAsia="Times New Roman" w:hAnsi="Arial" w:cs="Arial"/>
          <w:noProof/>
          <w:sz w:val="20"/>
          <w:szCs w:val="20"/>
        </w:rPr>
        <w:drawing>
          <wp:inline distT="0" distB="0" distL="0" distR="0" wp14:anchorId="45A2C193" wp14:editId="0FE8FB53">
            <wp:extent cx="1524000" cy="1143000"/>
            <wp:effectExtent l="0" t="0" r="0" b="0"/>
            <wp:docPr id="1" name="Picture 1" descr="НЭГ УДААГИЙН НИЙЛЭГ ХАЛЬСАН УУТЫГ ХОРИГЛО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ЭГ УДААГИЙН НИЙЛЭГ ХАЛЬСАН УУТЫГ ХОРИГЛО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Pr="00C92203" w:rsidRDefault="00FD70FE">
      <w:pPr>
        <w:spacing w:after="240"/>
        <w:rPr>
          <w:rFonts w:ascii="Arial" w:eastAsia="Times New Roman" w:hAnsi="Arial" w:cs="Arial"/>
          <w:sz w:val="20"/>
          <w:szCs w:val="20"/>
        </w:rPr>
      </w:pPr>
    </w:p>
    <w:p w:rsidR="00000000" w:rsidRPr="00C92203" w:rsidRDefault="00FD70FE">
      <w:pPr>
        <w:jc w:val="center"/>
        <w:divId w:val="2094348496"/>
        <w:rPr>
          <w:rFonts w:ascii="Arial" w:eastAsia="Times New Roman" w:hAnsi="Arial" w:cs="Arial"/>
          <w:b/>
          <w:bCs/>
          <w:sz w:val="20"/>
          <w:szCs w:val="20"/>
        </w:rPr>
      </w:pPr>
      <w:r w:rsidRPr="00C92203">
        <w:rPr>
          <w:rFonts w:ascii="Arial" w:eastAsia="Times New Roman" w:hAnsi="Arial" w:cs="Arial"/>
          <w:b/>
          <w:bCs/>
          <w:sz w:val="20"/>
          <w:szCs w:val="20"/>
        </w:rPr>
        <w:t>МОНГОЛ УЛСЫН ЗАСГИЙН ГАЗРЫН ТОГТООЛ</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03"/>
        <w:gridCol w:w="2789"/>
        <w:gridCol w:w="2804"/>
      </w:tblGrid>
      <w:tr w:rsidR="00000000" w:rsidRPr="00C92203">
        <w:trPr>
          <w:tblCellSpacing w:w="15" w:type="dxa"/>
        </w:trPr>
        <w:tc>
          <w:tcPr>
            <w:tcW w:w="1650" w:type="pct"/>
            <w:vAlign w:val="center"/>
            <w:hideMark/>
          </w:tcPr>
          <w:p w:rsidR="00000000" w:rsidRPr="00C92203" w:rsidRDefault="00FD70FE">
            <w:pPr>
              <w:spacing w:before="100" w:beforeAutospacing="1" w:after="100" w:afterAutospacing="1"/>
              <w:rPr>
                <w:rFonts w:ascii="Times New Roman" w:eastAsia="Times New Roman" w:hAnsi="Times New Roman"/>
                <w:color w:val="275DFF"/>
                <w:sz w:val="20"/>
                <w:szCs w:val="20"/>
              </w:rPr>
            </w:pPr>
            <w:r w:rsidRPr="00C92203">
              <w:rPr>
                <w:rFonts w:ascii="Times New Roman" w:eastAsia="Times New Roman" w:hAnsi="Times New Roman"/>
                <w:color w:val="275DFF"/>
                <w:sz w:val="20"/>
                <w:szCs w:val="20"/>
              </w:rPr>
              <w:t>2018 оны 6 дугаар сарын 20-ны өдөр</w:t>
            </w:r>
          </w:p>
        </w:tc>
        <w:tc>
          <w:tcPr>
            <w:tcW w:w="1650" w:type="pct"/>
            <w:vAlign w:val="center"/>
            <w:hideMark/>
          </w:tcPr>
          <w:p w:rsidR="00000000" w:rsidRPr="00C92203" w:rsidRDefault="00FD70FE">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000000" w:rsidRPr="00C92203" w:rsidRDefault="00FD70FE">
            <w:pPr>
              <w:spacing w:before="100" w:beforeAutospacing="1" w:after="100" w:afterAutospacing="1"/>
              <w:jc w:val="right"/>
              <w:rPr>
                <w:rFonts w:ascii="Times New Roman" w:eastAsia="Times New Roman" w:hAnsi="Times New Roman"/>
                <w:color w:val="275DFF"/>
                <w:sz w:val="20"/>
                <w:szCs w:val="20"/>
              </w:rPr>
            </w:pPr>
            <w:r w:rsidRPr="00C92203">
              <w:rPr>
                <w:rFonts w:ascii="Times New Roman" w:eastAsia="Times New Roman" w:hAnsi="Times New Roman"/>
                <w:color w:val="275DFF"/>
                <w:sz w:val="20"/>
                <w:szCs w:val="20"/>
              </w:rPr>
              <w:t>Улаанбаатар хот</w:t>
            </w:r>
          </w:p>
        </w:tc>
      </w:tr>
    </w:tbl>
    <w:p w:rsidR="00000000" w:rsidRPr="00C92203" w:rsidRDefault="00FD70FE">
      <w:pPr>
        <w:rPr>
          <w:rFonts w:ascii="Arial" w:eastAsia="Times New Roman" w:hAnsi="Arial" w:cs="Arial"/>
          <w:sz w:val="20"/>
          <w:szCs w:val="20"/>
        </w:rPr>
      </w:pPr>
    </w:p>
    <w:p w:rsidR="00000000" w:rsidRPr="00C92203" w:rsidRDefault="00FD70FE">
      <w:pPr>
        <w:jc w:val="center"/>
        <w:divId w:val="1525561221"/>
        <w:rPr>
          <w:rFonts w:ascii="Arial" w:eastAsia="Times New Roman" w:hAnsi="Arial" w:cs="Arial"/>
          <w:b/>
          <w:bCs/>
          <w:sz w:val="20"/>
          <w:szCs w:val="20"/>
        </w:rPr>
      </w:pPr>
      <w:r w:rsidRPr="00C92203">
        <w:rPr>
          <w:rFonts w:ascii="Arial" w:eastAsia="Times New Roman" w:hAnsi="Arial" w:cs="Arial"/>
          <w:b/>
          <w:bCs/>
          <w:sz w:val="20"/>
          <w:szCs w:val="20"/>
        </w:rPr>
        <w:t>Дугаар 189</w:t>
      </w:r>
    </w:p>
    <w:p w:rsidR="00000000" w:rsidRPr="00C92203" w:rsidRDefault="00FD70FE">
      <w:pPr>
        <w:jc w:val="center"/>
        <w:divId w:val="1525561221"/>
        <w:rPr>
          <w:rFonts w:ascii="Arial" w:eastAsia="Times New Roman" w:hAnsi="Arial" w:cs="Arial"/>
          <w:b/>
          <w:bCs/>
          <w:sz w:val="20"/>
          <w:szCs w:val="20"/>
        </w:rPr>
      </w:pPr>
      <w:r w:rsidRPr="00C92203">
        <w:rPr>
          <w:rFonts w:ascii="Arial" w:eastAsia="Times New Roman" w:hAnsi="Arial" w:cs="Arial"/>
          <w:b/>
          <w:bCs/>
          <w:sz w:val="20"/>
          <w:szCs w:val="20"/>
        </w:rPr>
        <w:t>НЭГ УДААГИЙН НИЙЛЭГ ХАЛЬСАН УУТЫГ ХОРИГЛОХ ТУХАЙ</w:t>
      </w:r>
    </w:p>
    <w:p w:rsidR="00000000" w:rsidRPr="00C92203" w:rsidRDefault="00FD70FE">
      <w:pPr>
        <w:pStyle w:val="NormalWeb"/>
        <w:ind w:firstLine="720"/>
        <w:divId w:val="1525561221"/>
        <w:rPr>
          <w:rFonts w:ascii="Arial" w:hAnsi="Arial" w:cs="Arial"/>
          <w:sz w:val="20"/>
          <w:szCs w:val="20"/>
        </w:rPr>
      </w:pPr>
      <w:r w:rsidRPr="00C92203">
        <w:rPr>
          <w:rFonts w:ascii="Arial" w:hAnsi="Arial" w:cs="Arial"/>
          <w:sz w:val="20"/>
          <w:szCs w:val="20"/>
        </w:rPr>
        <w:t>Засгийн газрын тухай хуулийн 30 дугаар зүйлийн 1 дэх хэсгийг үндэслэн Монгол Улсын “Тогтвортой хөгжлийн үзэл баримтлал-2030”-ын 2.3.3, Ногоон хөгжлийн бодлогын 3.6.4, Засгийн газрын 2016-2020 оны үйл ажиллагааны хөтөлбөрийн 4.1.6 дахь зорилтыг тус тус хэрэ</w:t>
      </w:r>
      <w:r w:rsidRPr="00C92203">
        <w:rPr>
          <w:rFonts w:ascii="Arial" w:hAnsi="Arial" w:cs="Arial"/>
          <w:sz w:val="20"/>
          <w:szCs w:val="20"/>
        </w:rPr>
        <w:t>гжүүлэх зорилгоор Монгол Улсын Засгийн газраас ТОГТООХ нь:</w:t>
      </w:r>
    </w:p>
    <w:p w:rsidR="00000000" w:rsidRPr="00C92203" w:rsidRDefault="00FD70FE">
      <w:pPr>
        <w:pStyle w:val="NormalWeb"/>
        <w:ind w:firstLine="720"/>
        <w:divId w:val="1525561221"/>
        <w:rPr>
          <w:rFonts w:ascii="Arial" w:hAnsi="Arial" w:cs="Arial"/>
          <w:sz w:val="20"/>
          <w:szCs w:val="20"/>
        </w:rPr>
      </w:pPr>
      <w:r w:rsidRPr="00C92203">
        <w:rPr>
          <w:rFonts w:ascii="Arial" w:hAnsi="Arial" w:cs="Arial"/>
          <w:sz w:val="20"/>
          <w:szCs w:val="20"/>
        </w:rPr>
        <w:t>1. Бүх төрлийн 0.035 мм болон түүнээс нимгэн, нэг удаагийн нийлэг хальсан уутыг худалдаа, үйлчилгээнд сав, баглаа боодлын зориулалтаар импортлох, үйлдвэрлэх, хэрэглэхийг 2019 оны 3 дугаар сарын 1-н</w:t>
      </w:r>
      <w:r w:rsidRPr="00C92203">
        <w:rPr>
          <w:rFonts w:ascii="Arial" w:hAnsi="Arial" w:cs="Arial"/>
          <w:sz w:val="20"/>
          <w:szCs w:val="20"/>
        </w:rPr>
        <w:t>ий өдрөөс эхлэн хориглосугай.</w:t>
      </w:r>
    </w:p>
    <w:p w:rsidR="00000000" w:rsidRPr="00C92203" w:rsidRDefault="00FD70FE">
      <w:pPr>
        <w:pStyle w:val="NormalWeb"/>
        <w:ind w:firstLine="720"/>
        <w:divId w:val="1525561221"/>
        <w:rPr>
          <w:rFonts w:ascii="Arial" w:hAnsi="Arial" w:cs="Arial"/>
          <w:sz w:val="20"/>
          <w:szCs w:val="20"/>
        </w:rPr>
      </w:pPr>
      <w:r w:rsidRPr="00C92203">
        <w:rPr>
          <w:rFonts w:ascii="Arial" w:hAnsi="Arial" w:cs="Arial"/>
          <w:sz w:val="20"/>
          <w:szCs w:val="20"/>
        </w:rPr>
        <w:t>2. Хог хаягдлын эдийн засгийн зохицуулалтыг сайжруулах, үүсгэгч нь хариуцаж, бохирдуулагч нь төлөх эко төлбөрийн эрх зүйн орчныг бүрдүүлэх арга хэмжээ авахыг Байгаль орчин, аялал жуулчлалын сайд Н.Цэрэнбатад даалгасугай.</w:t>
      </w:r>
    </w:p>
    <w:p w:rsidR="00000000" w:rsidRPr="00C92203" w:rsidRDefault="00FD70FE">
      <w:pPr>
        <w:pStyle w:val="NormalWeb"/>
        <w:ind w:firstLine="720"/>
        <w:divId w:val="1525561221"/>
        <w:rPr>
          <w:rFonts w:ascii="Arial" w:hAnsi="Arial" w:cs="Arial"/>
          <w:sz w:val="20"/>
          <w:szCs w:val="20"/>
        </w:rPr>
      </w:pPr>
      <w:r w:rsidRPr="00C92203">
        <w:rPr>
          <w:rFonts w:ascii="Arial" w:hAnsi="Arial" w:cs="Arial"/>
          <w:sz w:val="20"/>
          <w:szCs w:val="20"/>
        </w:rPr>
        <w:t>3. Эн</w:t>
      </w:r>
      <w:r w:rsidRPr="00C92203">
        <w:rPr>
          <w:rFonts w:ascii="Arial" w:hAnsi="Arial" w:cs="Arial"/>
          <w:sz w:val="20"/>
          <w:szCs w:val="20"/>
        </w:rPr>
        <w:t>э тогтоолын мөрөөр авч хэрэгжүүлэх арга хэмжээг олон нийтэд мэдээлэх, сурталчлан таниулах ажлыг зохион байгуулж, тогтоолын хэрэгжилтэд хяналт тавьж ажиллахыг Байгаль орчин, аялал жуулчлалын сайд Н.Цэрэнбат, Хүнс, хөдөө аж ахуй, хөнгөн үйлдвэрийн сайд Б.Бат</w:t>
      </w:r>
      <w:r w:rsidRPr="00C92203">
        <w:rPr>
          <w:rFonts w:ascii="Arial" w:hAnsi="Arial" w:cs="Arial"/>
          <w:sz w:val="20"/>
          <w:szCs w:val="20"/>
        </w:rPr>
        <w:t>зориг, аймаг, нийслэлийн Засаг дарга нар, Гаалийн ерөнхий газрын дарга Б.Асралт, Мэргэжлийн хяналтын ерөнхий газрын дарга Н.Цагаанхүү нарт тус тус үүрэг болгосугай.</w:t>
      </w:r>
    </w:p>
    <w:p w:rsidR="00000000" w:rsidRPr="00C92203" w:rsidRDefault="00FD70FE">
      <w:pPr>
        <w:pStyle w:val="NormalWeb"/>
        <w:ind w:firstLine="720"/>
        <w:divId w:val="1525561221"/>
        <w:rPr>
          <w:rFonts w:ascii="Arial" w:hAnsi="Arial" w:cs="Arial"/>
          <w:sz w:val="20"/>
          <w:szCs w:val="20"/>
        </w:rPr>
      </w:pPr>
      <w:r w:rsidRPr="00C92203">
        <w:rPr>
          <w:rFonts w:ascii="Arial" w:hAnsi="Arial" w:cs="Arial"/>
          <w:sz w:val="20"/>
          <w:szCs w:val="20"/>
        </w:rPr>
        <w:t>Монгол Улсын Ерөнхий сайд                                             У.ХҮРЭЛСҮХ</w:t>
      </w:r>
    </w:p>
    <w:p w:rsidR="00000000" w:rsidRPr="00C92203" w:rsidRDefault="00FD70FE">
      <w:pPr>
        <w:pStyle w:val="NormalWeb"/>
        <w:ind w:firstLine="720"/>
        <w:divId w:val="1525561221"/>
        <w:rPr>
          <w:rFonts w:ascii="Arial" w:hAnsi="Arial" w:cs="Arial"/>
          <w:sz w:val="20"/>
          <w:szCs w:val="20"/>
        </w:rPr>
      </w:pPr>
      <w:r w:rsidRPr="00C92203">
        <w:rPr>
          <w:rFonts w:ascii="Arial" w:hAnsi="Arial" w:cs="Arial"/>
          <w:sz w:val="20"/>
          <w:szCs w:val="20"/>
        </w:rPr>
        <w:t>Байгаль орчин, аялал</w:t>
      </w:r>
    </w:p>
    <w:p w:rsidR="00FD70FE" w:rsidRPr="00C92203" w:rsidRDefault="00FD70FE">
      <w:pPr>
        <w:pStyle w:val="NormalWeb"/>
        <w:ind w:firstLine="720"/>
        <w:divId w:val="1525561221"/>
        <w:rPr>
          <w:rFonts w:ascii="Arial" w:hAnsi="Arial" w:cs="Arial"/>
          <w:sz w:val="20"/>
          <w:szCs w:val="20"/>
        </w:rPr>
      </w:pPr>
      <w:r w:rsidRPr="00C92203">
        <w:rPr>
          <w:rFonts w:ascii="Arial" w:hAnsi="Arial" w:cs="Arial"/>
          <w:sz w:val="20"/>
          <w:szCs w:val="20"/>
        </w:rPr>
        <w:t>жуулчлалын сайд                                                               Н.ЦЭРЭНБАТ</w:t>
      </w:r>
    </w:p>
    <w:sectPr w:rsidR="00FD70FE" w:rsidRPr="00C9220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92203"/>
    <w:rsid w:val="00C92203"/>
    <w:rsid w:val="00FD70FE"/>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C92203"/>
    <w:rPr>
      <w:rFonts w:ascii="Tahoma" w:hAnsi="Tahoma" w:cs="Tahoma"/>
      <w:sz w:val="16"/>
    </w:rPr>
  </w:style>
  <w:style w:type="character" w:customStyle="1" w:styleId="BalloonTextChar">
    <w:name w:val="Balloon Text Char"/>
    <w:basedOn w:val="DefaultParagraphFont"/>
    <w:link w:val="BalloonText"/>
    <w:uiPriority w:val="99"/>
    <w:semiHidden/>
    <w:rsid w:val="00C92203"/>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C92203"/>
    <w:rPr>
      <w:rFonts w:ascii="Tahoma" w:hAnsi="Tahoma" w:cs="Tahoma"/>
      <w:sz w:val="16"/>
    </w:rPr>
  </w:style>
  <w:style w:type="character" w:customStyle="1" w:styleId="BalloonTextChar">
    <w:name w:val="Balloon Text Char"/>
    <w:basedOn w:val="DefaultParagraphFont"/>
    <w:link w:val="BalloonText"/>
    <w:uiPriority w:val="99"/>
    <w:semiHidden/>
    <w:rsid w:val="00C92203"/>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561221">
      <w:marLeft w:val="0"/>
      <w:marRight w:val="0"/>
      <w:marTop w:val="0"/>
      <w:marBottom w:val="0"/>
      <w:divBdr>
        <w:top w:val="none" w:sz="0" w:space="0" w:color="auto"/>
        <w:left w:val="none" w:sz="0" w:space="0" w:color="auto"/>
        <w:bottom w:val="none" w:sz="0" w:space="0" w:color="auto"/>
        <w:right w:val="none" w:sz="0" w:space="0" w:color="auto"/>
      </w:divBdr>
    </w:div>
    <w:div w:id="20943484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2019-02-21T01:06:00Z</dcterms:created>
  <dcterms:modified xsi:type="dcterms:W3CDTF">2019-02-21T01:06:00Z</dcterms:modified>
</cp:coreProperties>
</file>