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86B63">
      <w:pPr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524000" cy="1143000"/>
            <wp:effectExtent l="0" t="0" r="0" b="0"/>
            <wp:docPr id="2" name="Picture 2" descr="Description: Газрыг улсын тусгай хэрэгцээнд ава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Газрыг улсын тусгай хэрэгцээнд авах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86B63">
      <w:pPr>
        <w:spacing w:after="240"/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jc w:val="center"/>
        <w:divId w:val="24314705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МОНГОЛ УЛСЫН ИХ ХУРЛЫН ТОГТООЛ</w:t>
      </w:r>
    </w:p>
    <w:p w:rsidR="00000000" w:rsidRDefault="00386B63">
      <w:pPr>
        <w:jc w:val="center"/>
        <w:divId w:val="243147051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386B63">
      <w:pPr>
        <w:jc w:val="center"/>
        <w:divId w:val="243147051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386B63">
      <w:pPr>
        <w:jc w:val="center"/>
        <w:divId w:val="243147051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0000"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86B6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2018 оны 02 сарын 01 өдөр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86B6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86B6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Төрийн ордон,Улаанбаатар хот</w:t>
            </w:r>
          </w:p>
        </w:tc>
      </w:tr>
    </w:tbl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jc w:val="center"/>
        <w:divId w:val="1105151402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Дугаар 15</w:t>
      </w:r>
    </w:p>
    <w:p w:rsidR="00000000" w:rsidRDefault="00386B63">
      <w:pPr>
        <w:jc w:val="center"/>
        <w:divId w:val="1105151402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Газрыг улсын тусгай хэрэгцээнд авах тухай</w:t>
      </w:r>
    </w:p>
    <w:p w:rsidR="00000000" w:rsidRDefault="00386B63">
      <w:pPr>
        <w:pStyle w:val="NormalWeb"/>
        <w:ind w:firstLine="720"/>
        <w:divId w:val="1105151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Газрын тухай хуулийн 17 дугаар зүйлийн 17.1.3 дахь заалтыг үндэслэн </w:t>
      </w:r>
      <w:r>
        <w:rPr>
          <w:rFonts w:ascii="Arial" w:hAnsi="Arial" w:cs="Arial"/>
          <w:sz w:val="20"/>
          <w:szCs w:val="20"/>
        </w:rPr>
        <w:t>Монгол Улсын Их Хурлаас ТОГТООХ нь:</w:t>
      </w:r>
    </w:p>
    <w:p w:rsidR="00000000" w:rsidRDefault="00386B63">
      <w:pPr>
        <w:pStyle w:val="NormalWeb"/>
        <w:ind w:firstLine="720"/>
        <w:divId w:val="1105151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1.Дорноговь аймгийн Замын-Үүд сумын нутаг дэвсгэрт гадаад улсын Ерөнхий консулын газрын зориулалтаар олгосон газрын хилийн зааг, эргэлтийн цэгүүдийн солбицол, талбайн хэмжээг хавсралтаар баталж, улсын тусгай хэрэгцээнд </w:t>
      </w:r>
      <w:r>
        <w:rPr>
          <w:rFonts w:ascii="Arial" w:hAnsi="Arial" w:cs="Arial"/>
          <w:sz w:val="20"/>
          <w:szCs w:val="20"/>
        </w:rPr>
        <w:t>авсугай.</w:t>
      </w:r>
    </w:p>
    <w:p w:rsidR="00000000" w:rsidRDefault="00386B63">
      <w:pPr>
        <w:pStyle w:val="NormalWeb"/>
        <w:ind w:firstLine="720"/>
        <w:divId w:val="1105151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2.Газар ашиглуулах гэрээг хуульд заасан журмын дагуу байгуулж, гэрчилгээ олгохыг Монгол Улсын Засгийн газар /У.Хүрэлсүх/-т зөвшөөрсүгэй.</w:t>
      </w:r>
    </w:p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trong"/>
          <w:rFonts w:ascii="Arial" w:eastAsia="Times New Roman" w:hAnsi="Arial" w:cs="Arial"/>
          <w:sz w:val="20"/>
          <w:szCs w:val="20"/>
        </w:rPr>
        <w:t>МОНГОЛ УЛСЫН ИХ ХУРЛЫН ДАРГА                                                             М.ЭНХБОЛД</w:t>
      </w:r>
    </w:p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.05pt;height:1.5pt" o:hralign="center" o:hrstd="t" o:hr="t" fillcolor="#a0a0a0" stroked="f"/>
        </w:pict>
      </w:r>
    </w:p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rPr>
          <w:rFonts w:ascii="Arial" w:eastAsia="Times New Roman" w:hAnsi="Arial" w:cs="Arial"/>
          <w:sz w:val="20"/>
          <w:szCs w:val="20"/>
        </w:rPr>
      </w:pPr>
    </w:p>
    <w:p w:rsidR="00000000" w:rsidRDefault="00386B63">
      <w:pPr>
        <w:pStyle w:val="NormalWeb"/>
        <w:ind w:left="5387"/>
        <w:jc w:val="right"/>
      </w:pPr>
      <w:r>
        <w:t>Монгол Улсын Их Хурлын 2018 оны</w:t>
      </w:r>
    </w:p>
    <w:p w:rsidR="00000000" w:rsidRDefault="00386B63">
      <w:pPr>
        <w:pStyle w:val="NormalWeb"/>
        <w:ind w:left="5387"/>
        <w:jc w:val="right"/>
      </w:pPr>
      <w:r>
        <w:t>15 дугаар тогтоолын хавсралт</w:t>
      </w:r>
    </w:p>
    <w:p w:rsidR="00000000" w:rsidRDefault="00386B63">
      <w:pPr>
        <w:pStyle w:val="NormalWeb"/>
        <w:jc w:val="right"/>
      </w:pPr>
      <w:r>
        <w:t> </w:t>
      </w:r>
    </w:p>
    <w:p w:rsidR="00000000" w:rsidRDefault="00386B63">
      <w:pPr>
        <w:pStyle w:val="NormalWeb"/>
        <w:jc w:val="center"/>
      </w:pPr>
      <w:r>
        <w:rPr>
          <w:rStyle w:val="Strong"/>
        </w:rPr>
        <w:t xml:space="preserve">Гадаад улсын Ерөнхий консулын газарт олгосон </w:t>
      </w:r>
    </w:p>
    <w:p w:rsidR="00000000" w:rsidRDefault="00386B63">
      <w:pPr>
        <w:pStyle w:val="NormalWeb"/>
        <w:jc w:val="center"/>
      </w:pPr>
      <w:r>
        <w:rPr>
          <w:rStyle w:val="Strong"/>
        </w:rPr>
        <w:t xml:space="preserve">газрын хилийн зааг, эргэлтийн цэгүүдийн солбицол, </w:t>
      </w:r>
    </w:p>
    <w:p w:rsidR="00000000" w:rsidRDefault="00386B63">
      <w:pPr>
        <w:pStyle w:val="NormalWeb"/>
        <w:jc w:val="center"/>
      </w:pPr>
      <w:r>
        <w:rPr>
          <w:rStyle w:val="Strong"/>
        </w:rPr>
        <w:t>талбайн хэмжээ</w:t>
      </w:r>
    </w:p>
    <w:p w:rsidR="00000000" w:rsidRDefault="00386B63">
      <w:pPr>
        <w:pStyle w:val="NormalWeb"/>
        <w:jc w:val="center"/>
      </w:pPr>
      <w:r>
        <w:t> </w:t>
      </w:r>
    </w:p>
    <w:tbl>
      <w:tblPr>
        <w:tblW w:w="1104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1760"/>
        <w:gridCol w:w="780"/>
        <w:gridCol w:w="780"/>
        <w:gridCol w:w="1200"/>
        <w:gridCol w:w="920"/>
        <w:gridCol w:w="800"/>
        <w:gridCol w:w="1380"/>
        <w:gridCol w:w="1594"/>
        <w:gridCol w:w="1560"/>
      </w:tblGrid>
      <w:tr w:rsidR="00000000">
        <w:trPr>
          <w:trHeight w:val="780"/>
          <w:tblCellSpacing w:w="0" w:type="dxa"/>
          <w:jc w:val="center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rPr>
                <w:rStyle w:val="Strong"/>
              </w:rPr>
              <w:t>№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rPr>
                <w:rStyle w:val="Strong"/>
              </w:rPr>
              <w:t xml:space="preserve">Эргэлтийн </w:t>
            </w:r>
            <w:r>
              <w:rPr>
                <w:rStyle w:val="Strong"/>
              </w:rPr>
              <w:t>цэгийн дугаар</w:t>
            </w:r>
          </w:p>
        </w:tc>
        <w:tc>
          <w:tcPr>
            <w:tcW w:w="2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rPr>
                <w:rStyle w:val="Strong"/>
              </w:rPr>
              <w:t>Өргөрөг</w:t>
            </w:r>
          </w:p>
        </w:tc>
        <w:tc>
          <w:tcPr>
            <w:tcW w:w="3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rPr>
                <w:rStyle w:val="Strong"/>
              </w:rPr>
              <w:t>Уртраг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rPr>
                <w:rStyle w:val="Strong"/>
              </w:rPr>
              <w:t>Хаяг, байршил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rPr>
                <w:rStyle w:val="Strong"/>
              </w:rPr>
              <w:t>Талбайн хэмжээ /м.кв/</w:t>
            </w:r>
          </w:p>
        </w:tc>
      </w:tr>
      <w:tr w:rsidR="00000000">
        <w:trPr>
          <w:trHeight w:val="780"/>
          <w:tblCellSpacing w:w="0" w:type="dxa"/>
          <w:jc w:val="center"/>
        </w:trPr>
        <w:tc>
          <w:tcPr>
            <w:tcW w:w="2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43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43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47.8714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111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53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16.5493</w:t>
            </w:r>
          </w:p>
        </w:tc>
        <w:tc>
          <w:tcPr>
            <w:tcW w:w="1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 xml:space="preserve">Дорноговь аймгийн Замын-Үүд сумын Сүлд багийн нутаг дэвсгэрт байрлах Бүгд Найрамдах Хятад Ард Улсаас Монгол Улсын Дорноговь </w:t>
            </w:r>
            <w:r>
              <w:t>аймгийн Замын-Үүд суманд суугаа Ерөнхий консулын газар</w:t>
            </w:r>
          </w:p>
        </w:tc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19983.89</w:t>
            </w:r>
          </w:p>
        </w:tc>
      </w:tr>
      <w:tr w:rsidR="00000000">
        <w:trPr>
          <w:trHeight w:val="7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86B6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43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43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45.2422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111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53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20.7972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86B6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86B6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>
        <w:trPr>
          <w:trHeight w:val="7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86B6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43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43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41.2993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111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53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16.1564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86B6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86B6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>
        <w:trPr>
          <w:trHeight w:val="7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86B6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43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43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43.9285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111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53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t>11.9085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86B6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86B6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>
        <w:trPr>
          <w:trHeight w:val="780"/>
          <w:tblCellSpacing w:w="0" w:type="dxa"/>
          <w:jc w:val="center"/>
        </w:trPr>
        <w:tc>
          <w:tcPr>
            <w:tcW w:w="951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rPr>
                <w:rStyle w:val="Strong"/>
              </w:rPr>
              <w:t>Нийт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386B63">
            <w:pPr>
              <w:pStyle w:val="NormalWeb"/>
              <w:jc w:val="center"/>
            </w:pPr>
            <w:r>
              <w:rPr>
                <w:rStyle w:val="Strong"/>
              </w:rPr>
              <w:t>19983.89</w:t>
            </w:r>
          </w:p>
        </w:tc>
      </w:tr>
    </w:tbl>
    <w:p w:rsidR="00386B63" w:rsidRDefault="00386B63">
      <w:pPr>
        <w:pStyle w:val="NormalWeb"/>
        <w:rPr>
          <w:rFonts w:ascii="Arial" w:eastAsia="Times New Roman" w:hAnsi="Arial" w:cs="Arial"/>
          <w:sz w:val="20"/>
          <w:szCs w:val="20"/>
        </w:rPr>
      </w:pPr>
      <w:r>
        <w:t> </w:t>
      </w:r>
    </w:p>
    <w:sectPr w:rsidR="00386B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202E7"/>
    <w:rsid w:val="002202E7"/>
    <w:rsid w:val="0038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2018-04-02T00:59:00Z</dcterms:created>
  <dcterms:modified xsi:type="dcterms:W3CDTF">2018-04-02T00:59:00Z</dcterms:modified>
</cp:coreProperties>
</file>